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6620.0" w:type="dxa"/>
        <w:jc w:val="left"/>
        <w:tblInd w:w="-354.0" w:type="dxa"/>
        <w:tblLayout w:type="fixed"/>
        <w:tblLook w:val="0400"/>
      </w:tblPr>
      <w:tblGrid>
        <w:gridCol w:w="690"/>
        <w:gridCol w:w="5040"/>
        <w:gridCol w:w="10890"/>
        <w:tblGridChange w:id="0">
          <w:tblGrid>
            <w:gridCol w:w="690"/>
            <w:gridCol w:w="5040"/>
            <w:gridCol w:w="10890"/>
          </w:tblGrid>
        </w:tblGridChange>
      </w:tblGrid>
      <w:tr>
        <w:trPr>
          <w:cantSplit w:val="0"/>
          <w:trHeight w:val="312" w:hRule="atLeast"/>
          <w:tblHeader w:val="0"/>
        </w:trPr>
        <w:tc>
          <w:tcPr>
            <w:tcBorders>
              <w:top w:color="e9e8e7" w:space="0" w:sz="8" w:val="single"/>
              <w:left w:color="e9e8e7" w:space="0" w:sz="8" w:val="single"/>
              <w:bottom w:color="000000" w:space="0" w:sz="0" w:val="nil"/>
              <w:right w:color="000000" w:space="0" w:sz="0" w:val="nil"/>
            </w:tcBorders>
            <w:shd w:fill="81c1a5" w:val="clear"/>
          </w:tcPr>
          <w:p w:rsidR="00000000" w:rsidDel="00000000" w:rsidP="00000000" w:rsidRDefault="00000000" w:rsidRPr="00000000" w14:paraId="00000002">
            <w:pPr>
              <w:spacing w:after="160" w:line="259" w:lineRule="auto"/>
              <w:ind w:left="0" w:firstLine="0"/>
              <w:rPr/>
            </w:pPr>
            <w:r w:rsidDel="00000000" w:rsidR="00000000" w:rsidRPr="00000000">
              <w:rPr>
                <w:rtl w:val="0"/>
              </w:rPr>
              <w:t xml:space="preserve">Unit</w:t>
            </w:r>
          </w:p>
        </w:tc>
        <w:tc>
          <w:tcPr>
            <w:tcBorders>
              <w:top w:color="e9e8e7" w:space="0" w:sz="8" w:val="single"/>
              <w:left w:color="000000" w:space="0" w:sz="0" w:val="nil"/>
              <w:bottom w:color="000000" w:space="0" w:sz="0" w:val="nil"/>
              <w:right w:color="e9e8e7" w:space="0" w:sz="8" w:val="single"/>
            </w:tcBorders>
          </w:tcPr>
          <w:p w:rsidR="00000000" w:rsidDel="00000000" w:rsidP="00000000" w:rsidRDefault="00000000" w:rsidRPr="00000000" w14:paraId="00000003">
            <w:pPr>
              <w:spacing w:after="0" w:line="240" w:lineRule="auto"/>
              <w:ind w:left="43" w:firstLine="0"/>
              <w:jc w:val="center"/>
              <w:rPr>
                <w:color w:val="181717"/>
                <w:sz w:val="20"/>
                <w:szCs w:val="20"/>
              </w:rPr>
            </w:pPr>
            <w:r w:rsidDel="00000000" w:rsidR="00000000" w:rsidRPr="00000000">
              <w:rPr>
                <w:color w:val="181717"/>
                <w:sz w:val="20"/>
                <w:szCs w:val="20"/>
                <w:rtl w:val="0"/>
              </w:rPr>
              <w:t xml:space="preserve">Year 2</w:t>
            </w:r>
          </w:p>
        </w:tc>
        <w:tc>
          <w:tcPr>
            <w:tcBorders>
              <w:top w:color="e9e8e7" w:space="0" w:sz="8" w:val="single"/>
              <w:left w:color="000000" w:space="0" w:sz="0" w:val="nil"/>
              <w:bottom w:color="000000" w:space="0" w:sz="0" w:val="nil"/>
              <w:right w:color="e9e8e7" w:space="0" w:sz="8" w:val="single"/>
            </w:tcBorders>
          </w:tcPr>
          <w:p w:rsidR="00000000" w:rsidDel="00000000" w:rsidP="00000000" w:rsidRDefault="00000000" w:rsidRPr="00000000" w14:paraId="00000004">
            <w:pPr>
              <w:spacing w:after="0" w:line="240" w:lineRule="auto"/>
              <w:ind w:left="43" w:firstLine="0"/>
              <w:jc w:val="center"/>
              <w:rPr>
                <w:color w:val="181717"/>
                <w:sz w:val="20"/>
                <w:szCs w:val="20"/>
              </w:rPr>
            </w:pPr>
            <w:r w:rsidDel="00000000" w:rsidR="00000000" w:rsidRPr="00000000">
              <w:rPr>
                <w:color w:val="181717"/>
                <w:sz w:val="20"/>
                <w:szCs w:val="20"/>
                <w:rtl w:val="0"/>
              </w:rPr>
              <w:t xml:space="preserve">NC Objectives which feature in each unit</w:t>
            </w:r>
          </w:p>
        </w:tc>
      </w:tr>
      <w:tr>
        <w:trPr>
          <w:cantSplit w:val="0"/>
          <w:trHeight w:val="312" w:hRule="atLeast"/>
          <w:tblHeader w:val="0"/>
        </w:trPr>
        <w:tc>
          <w:tcPr>
            <w:tcBorders>
              <w:top w:color="e9e8e7" w:space="0" w:sz="8" w:val="single"/>
              <w:left w:color="e9e8e7" w:space="0" w:sz="8" w:val="single"/>
              <w:bottom w:color="000000" w:space="0" w:sz="0" w:val="nil"/>
              <w:right w:color="000000" w:space="0" w:sz="0" w:val="nil"/>
            </w:tcBorders>
            <w:shd w:fill="81c1a5" w:val="clear"/>
          </w:tcPr>
          <w:p w:rsidR="00000000" w:rsidDel="00000000" w:rsidP="00000000" w:rsidRDefault="00000000" w:rsidRPr="00000000" w14:paraId="00000005">
            <w:pPr>
              <w:spacing w:after="160" w:line="259" w:lineRule="auto"/>
              <w:ind w:left="0" w:firstLine="0"/>
              <w:rPr/>
            </w:pPr>
            <w:r w:rsidDel="00000000" w:rsidR="00000000" w:rsidRPr="00000000">
              <w:rPr>
                <w:rtl w:val="0"/>
              </w:rPr>
            </w:r>
          </w:p>
        </w:tc>
        <w:tc>
          <w:tcPr>
            <w:tcBorders>
              <w:top w:color="e9e8e7" w:space="0" w:sz="8" w:val="single"/>
              <w:left w:color="000000" w:space="0" w:sz="0" w:val="nil"/>
              <w:bottom w:color="000000" w:space="0" w:sz="0" w:val="nil"/>
              <w:right w:color="e9e8e7" w:space="0" w:sz="8" w:val="single"/>
            </w:tcBorders>
          </w:tcPr>
          <w:p w:rsidR="00000000" w:rsidDel="00000000" w:rsidP="00000000" w:rsidRDefault="00000000" w:rsidRPr="00000000" w14:paraId="00000006">
            <w:pPr>
              <w:spacing w:after="0" w:line="259" w:lineRule="auto"/>
              <w:ind w:left="4" w:firstLine="0"/>
              <w:rPr/>
            </w:pPr>
            <w:r w:rsidDel="00000000" w:rsidR="00000000" w:rsidRPr="00000000">
              <w:rPr>
                <w:color w:val="181717"/>
                <w:sz w:val="20"/>
                <w:szCs w:val="20"/>
                <w:rtl w:val="0"/>
              </w:rPr>
              <w:t xml:space="preserve">Numbers 10 to 100</w:t>
            </w:r>
            <w:r w:rsidDel="00000000" w:rsidR="00000000" w:rsidRPr="00000000">
              <w:rPr>
                <w:rtl w:val="0"/>
              </w:rPr>
            </w:r>
          </w:p>
        </w:tc>
        <w:tc>
          <w:tcPr>
            <w:tcBorders>
              <w:top w:color="e9e8e7" w:space="0" w:sz="8" w:val="single"/>
              <w:left w:color="000000" w:space="0" w:sz="0" w:val="nil"/>
              <w:bottom w:color="000000" w:space="0" w:sz="0" w:val="nil"/>
              <w:right w:color="e9e8e7" w:space="0" w:sz="8" w:val="single"/>
            </w:tcBorders>
          </w:tcPr>
          <w:p w:rsidR="00000000" w:rsidDel="00000000" w:rsidP="00000000" w:rsidRDefault="00000000" w:rsidRPr="00000000" w14:paraId="00000007">
            <w:pPr>
              <w:spacing w:after="0" w:line="259" w:lineRule="auto"/>
              <w:ind w:left="4" w:firstLine="0"/>
              <w:rPr>
                <w:sz w:val="16"/>
                <w:szCs w:val="16"/>
              </w:rPr>
            </w:pPr>
            <w:r w:rsidDel="00000000" w:rsidR="00000000" w:rsidRPr="00000000">
              <w:rPr>
                <w:sz w:val="16"/>
                <w:szCs w:val="16"/>
                <w:rtl w:val="0"/>
              </w:rPr>
              <w:t xml:space="preserve">Number and Place Value</w:t>
            </w:r>
          </w:p>
        </w:tc>
      </w:tr>
      <w:tr>
        <w:trPr>
          <w:cantSplit w:val="0"/>
          <w:trHeight w:val="1333" w:hRule="atLeast"/>
          <w:tblHeader w:val="0"/>
        </w:trPr>
        <w:tc>
          <w:tcPr>
            <w:tcBorders>
              <w:top w:color="000000" w:space="0" w:sz="0" w:val="nil"/>
              <w:left w:color="e9e8e7" w:space="0" w:sz="8" w:val="single"/>
              <w:bottom w:color="fffefd" w:space="0" w:sz="8" w:val="single"/>
              <w:right w:color="000000" w:space="0" w:sz="0" w:val="nil"/>
            </w:tcBorders>
            <w:shd w:fill="81c1a5" w:val="clear"/>
          </w:tcPr>
          <w:p w:rsidR="00000000" w:rsidDel="00000000" w:rsidP="00000000" w:rsidRDefault="00000000" w:rsidRPr="00000000" w14:paraId="00000008">
            <w:pPr>
              <w:spacing w:after="0" w:line="259" w:lineRule="auto"/>
              <w:ind w:left="62" w:firstLine="0"/>
              <w:jc w:val="both"/>
              <w:rPr/>
            </w:pPr>
            <w:r w:rsidDel="00000000" w:rsidR="00000000" w:rsidRPr="00000000">
              <w:rPr>
                <w:color w:val="fffefd"/>
                <w:sz w:val="18"/>
                <w:szCs w:val="18"/>
                <w:rtl w:val="0"/>
              </w:rPr>
              <w:t xml:space="preserve">1</w:t>
            </w:r>
            <w:r w:rsidDel="00000000" w:rsidR="00000000" w:rsidRPr="00000000">
              <w:rPr>
                <w:rtl w:val="0"/>
              </w:rPr>
            </w:r>
          </w:p>
        </w:tc>
        <w:tc>
          <w:tcPr>
            <w:tcBorders>
              <w:top w:color="000000" w:space="0" w:sz="0" w:val="nil"/>
              <w:left w:color="000000" w:space="0" w:sz="0" w:val="nil"/>
              <w:bottom w:color="e9e8e7" w:space="0" w:sz="8" w:val="single"/>
              <w:right w:color="e9e8e7" w:space="0" w:sz="8" w:val="single"/>
            </w:tcBorders>
          </w:tcPr>
          <w:p w:rsidR="00000000" w:rsidDel="00000000" w:rsidP="00000000" w:rsidRDefault="00000000" w:rsidRPr="00000000" w14:paraId="00000009">
            <w:pPr>
              <w:numPr>
                <w:ilvl w:val="0"/>
                <w:numId w:val="10"/>
              </w:numPr>
              <w:spacing w:after="22" w:line="216" w:lineRule="auto"/>
              <w:ind w:left="231" w:hanging="227"/>
              <w:rPr/>
            </w:pPr>
            <w:r w:rsidDel="00000000" w:rsidR="00000000" w:rsidRPr="00000000">
              <w:rPr>
                <w:rtl w:val="0"/>
              </w:rPr>
              <w:t xml:space="preserve">2NPV–1 Recognise the place value of each digit in two-digit numbers, and compose and decompose two-digit numbers using standard and non-standard partitioning.</w:t>
            </w:r>
          </w:p>
          <w:p w:rsidR="00000000" w:rsidDel="00000000" w:rsidP="00000000" w:rsidRDefault="00000000" w:rsidRPr="00000000" w14:paraId="0000000A">
            <w:pPr>
              <w:numPr>
                <w:ilvl w:val="0"/>
                <w:numId w:val="10"/>
              </w:numPr>
              <w:spacing w:after="22" w:line="216" w:lineRule="auto"/>
              <w:ind w:left="231" w:hanging="227"/>
              <w:rPr/>
            </w:pPr>
            <w:r w:rsidDel="00000000" w:rsidR="00000000" w:rsidRPr="00000000">
              <w:rPr>
                <w:rtl w:val="0"/>
              </w:rPr>
              <w:t xml:space="preserve">2NPV–2 Reason about the location of any two-digit number in the linear number system, including identifying the previous and next multiple of 10.</w:t>
            </w:r>
          </w:p>
          <w:p w:rsidR="00000000" w:rsidDel="00000000" w:rsidP="00000000" w:rsidRDefault="00000000" w:rsidRPr="00000000" w14:paraId="0000000B">
            <w:pPr>
              <w:numPr>
                <w:ilvl w:val="0"/>
                <w:numId w:val="10"/>
              </w:numPr>
              <w:spacing w:after="0" w:line="259" w:lineRule="auto"/>
              <w:ind w:left="231" w:hanging="227"/>
              <w:rPr/>
            </w:pPr>
            <w:r w:rsidDel="00000000" w:rsidR="00000000" w:rsidRPr="00000000">
              <w:rPr>
                <w:color w:val="9a938d"/>
                <w:rtl w:val="0"/>
              </w:rPr>
              <w:t xml:space="preserve">1.8 Composition of numbers: multiples of 10 up to 100</w:t>
            </w:r>
            <w:r w:rsidDel="00000000" w:rsidR="00000000" w:rsidRPr="00000000">
              <w:rPr>
                <w:rtl w:val="0"/>
              </w:rPr>
            </w:r>
          </w:p>
          <w:p w:rsidR="00000000" w:rsidDel="00000000" w:rsidP="00000000" w:rsidRDefault="00000000" w:rsidRPr="00000000" w14:paraId="0000000C">
            <w:pPr>
              <w:numPr>
                <w:ilvl w:val="0"/>
                <w:numId w:val="10"/>
              </w:numPr>
              <w:spacing w:after="0" w:line="259" w:lineRule="auto"/>
              <w:ind w:left="231" w:hanging="227"/>
              <w:rPr/>
            </w:pPr>
            <w:r w:rsidDel="00000000" w:rsidR="00000000" w:rsidRPr="00000000">
              <w:rPr>
                <w:color w:val="9a938d"/>
                <w:rtl w:val="0"/>
              </w:rPr>
              <w:t xml:space="preserve">1.9 Composition of numbers: 20–100</w:t>
            </w:r>
            <w:r w:rsidDel="00000000" w:rsidR="00000000" w:rsidRPr="00000000">
              <w:rPr>
                <w:rtl w:val="0"/>
              </w:rPr>
            </w:r>
          </w:p>
        </w:tc>
        <w:tc>
          <w:tcPr>
            <w:tcBorders>
              <w:top w:color="000000" w:space="0" w:sz="0" w:val="nil"/>
              <w:left w:color="000000" w:space="0" w:sz="0" w:val="nil"/>
              <w:bottom w:color="e9e8e7" w:space="0" w:sz="8" w:val="single"/>
              <w:right w:color="e9e8e7" w:space="0" w:sz="8" w:val="single"/>
            </w:tcBorders>
          </w:tcPr>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the place value of each digit in a two-digit number (tens, ones)</w:t>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represent and estimate numbers using different representations, including the number line</w:t>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order numbers from 0 up to 100; use &lt;, &gt; and = signs</w:t>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read and write numbers to at least 100 in numerals and in words</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231" w:right="0" w:hanging="231"/>
              <w:jc w:val="left"/>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use place value and number facts to solve problems.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231" w:right="0" w:hanging="231"/>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read and write numbers to 100 in numerals; (NC Y1 NCETM Y2)</w:t>
            </w:r>
          </w:p>
          <w:p w:rsidR="00000000" w:rsidDel="00000000" w:rsidP="00000000" w:rsidRDefault="00000000" w:rsidRPr="00000000" w14:paraId="000000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2" w:before="0" w:line="216" w:lineRule="auto"/>
              <w:ind w:left="231" w:right="0" w:hanging="231"/>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and use addition and subtraction facts to 20 fluently, and derive and use related facts up to 100 (Also in Y3)</w:t>
            </w:r>
            <w:r w:rsidDel="00000000" w:rsidR="00000000" w:rsidRPr="00000000">
              <w:rPr>
                <w:rtl w:val="0"/>
              </w:rPr>
            </w:r>
          </w:p>
          <w:p w:rsidR="00000000" w:rsidDel="00000000" w:rsidP="00000000" w:rsidRDefault="00000000" w:rsidRPr="00000000" w14:paraId="00000014">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15">
            <w:pPr>
              <w:spacing w:after="22" w:line="216" w:lineRule="auto"/>
              <w:ind w:left="0" w:firstLine="0"/>
              <w:rPr>
                <w:b w:val="0"/>
                <w:color w:val="4472c4"/>
                <w:sz w:val="16"/>
                <w:szCs w:val="16"/>
              </w:rPr>
            </w:pPr>
            <w:r w:rsidDel="00000000" w:rsidR="00000000" w:rsidRPr="00000000">
              <w:rPr>
                <w:b w:val="0"/>
                <w:color w:val="4472c4"/>
                <w:sz w:val="16"/>
                <w:szCs w:val="16"/>
                <w:rtl w:val="0"/>
              </w:rPr>
              <w:t xml:space="preserve">NPV - Using materials and a range of representations, pupils practise counting, reading, writing and comparing numbers to at least 100 and solving a variety of related problems to develop fluency. They count in multiples of three to support their later understanding of a third.</w:t>
            </w:r>
          </w:p>
          <w:p w:rsidR="00000000" w:rsidDel="00000000" w:rsidP="00000000" w:rsidRDefault="00000000" w:rsidRPr="00000000" w14:paraId="00000016">
            <w:pPr>
              <w:spacing w:after="22" w:line="216" w:lineRule="auto"/>
              <w:ind w:left="0" w:firstLine="0"/>
              <w:rPr>
                <w:b w:val="0"/>
                <w:color w:val="4472c4"/>
                <w:sz w:val="16"/>
                <w:szCs w:val="16"/>
              </w:rPr>
            </w:pPr>
            <w:r w:rsidDel="00000000" w:rsidR="00000000" w:rsidRPr="00000000">
              <w:rPr>
                <w:b w:val="0"/>
                <w:color w:val="4472c4"/>
                <w:sz w:val="16"/>
                <w:szCs w:val="16"/>
                <w:rtl w:val="0"/>
              </w:rPr>
              <w:t xml:space="preserve">NPV - As they become more confident with numbers up to 100, pupils are introduced to larger numbers to develop further their recognition of patterns within the number system and represent them in different ways, including spatial representations.</w:t>
            </w:r>
          </w:p>
          <w:p w:rsidR="00000000" w:rsidDel="00000000" w:rsidP="00000000" w:rsidRDefault="00000000" w:rsidRPr="00000000" w14:paraId="00000017">
            <w:pPr>
              <w:spacing w:after="22" w:line="216" w:lineRule="auto"/>
              <w:ind w:left="0" w:firstLine="0"/>
              <w:rPr>
                <w:b w:val="0"/>
                <w:color w:val="4472c4"/>
                <w:sz w:val="16"/>
                <w:szCs w:val="16"/>
              </w:rPr>
            </w:pPr>
            <w:r w:rsidDel="00000000" w:rsidR="00000000" w:rsidRPr="00000000">
              <w:rPr>
                <w:b w:val="0"/>
                <w:color w:val="4472c4"/>
                <w:sz w:val="16"/>
                <w:szCs w:val="16"/>
                <w:rtl w:val="0"/>
              </w:rPr>
              <w:t xml:space="preserve">Pupils should partition numbers in different ways (for example, 23 = 20 + 3 and 23 = 10 + 13) to support subtraction. They become fluent and apply their knowledge of numbers to reason with, discuss and solve problems that emphasise the value of each digit in two-digit numbers. They begin to understand zero as a place holder.</w:t>
            </w:r>
          </w:p>
          <w:p w:rsidR="00000000" w:rsidDel="00000000" w:rsidP="00000000" w:rsidRDefault="00000000" w:rsidRPr="00000000" w14:paraId="00000018">
            <w:pPr>
              <w:spacing w:after="22" w:line="216" w:lineRule="auto"/>
              <w:ind w:left="0" w:firstLine="0"/>
              <w:rPr>
                <w:b w:val="0"/>
              </w:rPr>
            </w:pPr>
            <w:r w:rsidDel="00000000" w:rsidR="00000000" w:rsidRPr="00000000">
              <w:rPr>
                <w:rFonts w:ascii="Calibri" w:cs="Calibri" w:eastAsia="Calibri" w:hAnsi="Calibri"/>
                <w:b w:val="0"/>
                <w:color w:val="538135"/>
                <w:sz w:val="16"/>
                <w:szCs w:val="16"/>
                <w:rtl w:val="0"/>
              </w:rPr>
              <w:t xml:space="preserve">NPV - Pupils begin to recognise place value in numbers beyond 20 by reading, writing, counting and comparing numbers up to 100, supported by objects and pictorial representations. (NC Y1 NCETM Y2)</w:t>
            </w:r>
            <w:r w:rsidDel="00000000" w:rsidR="00000000" w:rsidRPr="00000000">
              <w:rPr>
                <w:rtl w:val="0"/>
              </w:rPr>
            </w:r>
          </w:p>
        </w:tc>
      </w:tr>
      <w:tr>
        <w:trPr>
          <w:cantSplit w:val="0"/>
          <w:trHeight w:val="1474" w:hRule="atLeast"/>
          <w:tblHeader w:val="0"/>
        </w:trPr>
        <w:tc>
          <w:tcPr>
            <w:tcBorders>
              <w:top w:color="fffefd" w:space="0" w:sz="8" w:val="single"/>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19">
            <w:pPr>
              <w:spacing w:after="0" w:line="259" w:lineRule="auto"/>
              <w:ind w:left="64" w:firstLine="0"/>
              <w:jc w:val="both"/>
              <w:rPr/>
            </w:pPr>
            <w:r w:rsidDel="00000000" w:rsidR="00000000" w:rsidRPr="00000000">
              <w:rPr>
                <w:color w:val="fffefd"/>
                <w:sz w:val="18"/>
                <w:szCs w:val="18"/>
                <w:rtl w:val="0"/>
              </w:rPr>
              <w:t xml:space="preserve">2</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A">
            <w:pPr>
              <w:spacing w:after="0" w:line="259" w:lineRule="auto"/>
              <w:ind w:left="4" w:firstLine="0"/>
              <w:rPr/>
            </w:pPr>
            <w:r w:rsidDel="00000000" w:rsidR="00000000" w:rsidRPr="00000000">
              <w:rPr>
                <w:color w:val="181717"/>
                <w:sz w:val="20"/>
                <w:szCs w:val="20"/>
                <w:rtl w:val="0"/>
              </w:rPr>
              <w:t xml:space="preserve">Calculations within 20</w:t>
            </w:r>
            <w:r w:rsidDel="00000000" w:rsidR="00000000" w:rsidRPr="00000000">
              <w:rPr>
                <w:rtl w:val="0"/>
              </w:rPr>
            </w:r>
          </w:p>
          <w:p w:rsidR="00000000" w:rsidDel="00000000" w:rsidP="00000000" w:rsidRDefault="00000000" w:rsidRPr="00000000" w14:paraId="0000001B">
            <w:pPr>
              <w:numPr>
                <w:ilvl w:val="0"/>
                <w:numId w:val="11"/>
              </w:numPr>
              <w:spacing w:after="0" w:line="259" w:lineRule="auto"/>
              <w:ind w:left="231" w:hanging="227"/>
              <w:rPr/>
            </w:pPr>
            <w:r w:rsidDel="00000000" w:rsidR="00000000" w:rsidRPr="00000000">
              <w:rPr>
                <w:rtl w:val="0"/>
              </w:rPr>
              <w:t xml:space="preserve">2AS–1 Add and subtract across 10.</w:t>
            </w:r>
          </w:p>
          <w:p w:rsidR="00000000" w:rsidDel="00000000" w:rsidP="00000000" w:rsidRDefault="00000000" w:rsidRPr="00000000" w14:paraId="0000001C">
            <w:pPr>
              <w:numPr>
                <w:ilvl w:val="0"/>
                <w:numId w:val="11"/>
              </w:numPr>
              <w:spacing w:after="22" w:line="216" w:lineRule="auto"/>
              <w:ind w:left="231" w:hanging="227"/>
              <w:rPr/>
            </w:pPr>
            <w:r w:rsidDel="00000000" w:rsidR="00000000" w:rsidRPr="00000000">
              <w:rPr>
                <w:rtl w:val="0"/>
              </w:rPr>
              <w:t xml:space="preserve">2AS–2 Recognise the subtraction structure of ‘difference’ and answer questions of the form, “How many more…?”.</w:t>
            </w:r>
          </w:p>
          <w:p w:rsidR="00000000" w:rsidDel="00000000" w:rsidP="00000000" w:rsidRDefault="00000000" w:rsidRPr="00000000" w14:paraId="0000001D">
            <w:pPr>
              <w:numPr>
                <w:ilvl w:val="0"/>
                <w:numId w:val="11"/>
              </w:numPr>
              <w:spacing w:after="0" w:line="259" w:lineRule="auto"/>
              <w:ind w:left="231" w:hanging="227"/>
              <w:rPr/>
            </w:pPr>
            <w:r w:rsidDel="00000000" w:rsidR="00000000" w:rsidRPr="00000000">
              <w:rPr>
                <w:color w:val="9a938d"/>
                <w:rtl w:val="0"/>
              </w:rPr>
              <w:t xml:space="preserve">1.11 Addition and subtraction: bridging 10</w:t>
            </w:r>
            <w:r w:rsidDel="00000000" w:rsidR="00000000" w:rsidRPr="00000000">
              <w:rPr>
                <w:rtl w:val="0"/>
              </w:rPr>
            </w:r>
          </w:p>
          <w:p w:rsidR="00000000" w:rsidDel="00000000" w:rsidP="00000000" w:rsidRDefault="00000000" w:rsidRPr="00000000" w14:paraId="0000001E">
            <w:pPr>
              <w:numPr>
                <w:ilvl w:val="0"/>
                <w:numId w:val="11"/>
              </w:numPr>
              <w:spacing w:after="0" w:line="259" w:lineRule="auto"/>
              <w:ind w:left="231" w:hanging="227"/>
              <w:rPr/>
            </w:pPr>
            <w:r w:rsidDel="00000000" w:rsidR="00000000" w:rsidRPr="00000000">
              <w:rPr>
                <w:color w:val="9a938d"/>
                <w:rtl w:val="0"/>
              </w:rPr>
              <w:t xml:space="preserve">1.12 Subtraction as difference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F">
            <w:pPr>
              <w:spacing w:after="0" w:line="259" w:lineRule="auto"/>
              <w:ind w:left="4" w:firstLine="0"/>
              <w:rPr>
                <w:color w:val="404040"/>
                <w:sz w:val="16"/>
                <w:szCs w:val="16"/>
              </w:rPr>
            </w:pPr>
            <w:r w:rsidDel="00000000" w:rsidR="00000000" w:rsidRPr="00000000">
              <w:rPr>
                <w:color w:val="404040"/>
                <w:sz w:val="16"/>
                <w:szCs w:val="16"/>
                <w:rtl w:val="0"/>
              </w:rPr>
              <w:t xml:space="preserve">Number – Addition and Subtraction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38135"/>
                <w:sz w:val="14"/>
                <w:szCs w:val="14"/>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represent and use number bonds and related subtraction facts within 20 (NC Y1 NCETM Y2)</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38135"/>
                <w:sz w:val="12"/>
                <w:szCs w:val="12"/>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add and subtract one-digit and two-digit numbers to 20, including zero (NC Y1 NCETM Y2)</w:t>
            </w:r>
            <w:r w:rsidDel="00000000" w:rsidR="00000000" w:rsidRPr="00000000">
              <w:rPr>
                <w:rtl w:val="0"/>
              </w:rPr>
            </w:r>
          </w:p>
          <w:p w:rsidR="00000000" w:rsidDel="00000000" w:rsidP="00000000" w:rsidRDefault="00000000" w:rsidRPr="00000000" w14:paraId="00000022">
            <w:pPr>
              <w:spacing w:after="0" w:line="259" w:lineRule="auto"/>
              <w:ind w:left="4" w:firstLine="0"/>
              <w:rPr>
                <w:sz w:val="16"/>
                <w:szCs w:val="16"/>
              </w:rPr>
            </w:pPr>
            <w:r w:rsidDel="00000000" w:rsidR="00000000" w:rsidRPr="00000000">
              <w:rPr>
                <w:sz w:val="16"/>
                <w:szCs w:val="16"/>
                <w:rtl w:val="0"/>
              </w:rPr>
              <w:t xml:space="preserve">Solve problems with addition and subtraction:</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using concrete objects and pictorial representations, including those involving numbers, quantities and measures</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applying their increasing knowledge of mental and written methods</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using concrete objects, pictorial representations, and mentally, including:</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adding three one-digit numbers</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show that addition of two numbers can be done in any order (commutative) and subtraction of one number from another cannot</w:t>
            </w:r>
          </w:p>
          <w:p w:rsidR="00000000" w:rsidDel="00000000" w:rsidP="00000000" w:rsidRDefault="00000000" w:rsidRPr="00000000" w14:paraId="00000028">
            <w:pPr>
              <w:spacing w:after="0" w:line="259" w:lineRule="auto"/>
              <w:rPr>
                <w:b w:val="0"/>
                <w:sz w:val="16"/>
                <w:szCs w:val="16"/>
              </w:rPr>
            </w:pPr>
            <w:r w:rsidDel="00000000" w:rsidR="00000000" w:rsidRPr="00000000">
              <w:rPr>
                <w:rtl w:val="0"/>
              </w:rPr>
            </w:r>
          </w:p>
          <w:p w:rsidR="00000000" w:rsidDel="00000000" w:rsidP="00000000" w:rsidRDefault="00000000" w:rsidRPr="00000000" w14:paraId="00000029">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2A">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extend their understanding of the language of addition and subtraction to include sum and difference.</w:t>
            </w:r>
          </w:p>
          <w:p w:rsidR="00000000" w:rsidDel="00000000" w:rsidP="00000000" w:rsidRDefault="00000000" w:rsidRPr="00000000" w14:paraId="0000002B">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practise addition and subtraction to 20 to become increasingly fluent in deriving facts such as using 3 + 7 = 10; 10 – 7 = 3 and 7 = 10 – 3 to calculate 30 + 70 = 100; 100 – 70 = 30 and 70 = 100 – 30. They check their calculations, including by adding to check subtraction and adding numbers in a different order to check addition (for example, 5 + 2 + 1 = 1 + 5 + 2 = 1 + 2 + 5). This establishes commutativity and associativity of addition.</w:t>
            </w:r>
          </w:p>
          <w:p w:rsidR="00000000" w:rsidDel="00000000" w:rsidP="00000000" w:rsidRDefault="00000000" w:rsidRPr="00000000" w14:paraId="0000002C">
            <w:pPr>
              <w:spacing w:after="0" w:line="259" w:lineRule="auto"/>
              <w:rPr>
                <w:color w:val="181717"/>
                <w:sz w:val="20"/>
                <w:szCs w:val="20"/>
              </w:rPr>
            </w:pPr>
            <w:r w:rsidDel="00000000" w:rsidR="00000000" w:rsidRPr="00000000">
              <w:rPr>
                <w:rtl w:val="0"/>
              </w:rPr>
            </w:r>
          </w:p>
        </w:tc>
      </w:tr>
      <w:tr>
        <w:trPr>
          <w:cantSplit w:val="0"/>
          <w:trHeight w:val="1006" w:hRule="atLeast"/>
          <w:tblHeader w:val="0"/>
        </w:trPr>
        <w:tc>
          <w:tcPr>
            <w:tcBorders>
              <w:top w:color="fffefd" w:space="0" w:sz="8" w:val="single"/>
              <w:left w:color="e9e8e7" w:space="0" w:sz="8" w:val="single"/>
              <w:bottom w:color="fffefd" w:space="0" w:sz="8" w:val="single"/>
              <w:right w:color="000000" w:space="0" w:sz="0" w:val="nil"/>
            </w:tcBorders>
            <w:shd w:fill="f8b046" w:val="clear"/>
            <w:vAlign w:val="bottom"/>
          </w:tcPr>
          <w:p w:rsidR="00000000" w:rsidDel="00000000" w:rsidP="00000000" w:rsidRDefault="00000000" w:rsidRPr="00000000" w14:paraId="0000002D">
            <w:pPr>
              <w:spacing w:after="0" w:line="259" w:lineRule="auto"/>
              <w:ind w:left="65" w:firstLine="0"/>
              <w:jc w:val="both"/>
              <w:rPr/>
            </w:pPr>
            <w:r w:rsidDel="00000000" w:rsidR="00000000" w:rsidRPr="00000000">
              <w:rPr>
                <w:color w:val="fffefd"/>
                <w:sz w:val="18"/>
                <w:szCs w:val="18"/>
                <w:rtl w:val="0"/>
              </w:rPr>
              <w:t xml:space="preserve">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2E">
            <w:pPr>
              <w:spacing w:after="0" w:line="259" w:lineRule="auto"/>
              <w:ind w:left="4" w:firstLine="0"/>
              <w:rPr/>
            </w:pPr>
            <w:r w:rsidDel="00000000" w:rsidR="00000000" w:rsidRPr="00000000">
              <w:rPr>
                <w:color w:val="181717"/>
                <w:sz w:val="20"/>
                <w:szCs w:val="20"/>
                <w:rtl w:val="0"/>
              </w:rPr>
              <w:t xml:space="preserve">Fluently add and subtract within 10</w:t>
            </w:r>
            <w:r w:rsidDel="00000000" w:rsidR="00000000" w:rsidRPr="00000000">
              <w:rPr>
                <w:rtl w:val="0"/>
              </w:rPr>
            </w:r>
          </w:p>
          <w:p w:rsidR="00000000" w:rsidDel="00000000" w:rsidP="00000000" w:rsidRDefault="00000000" w:rsidRPr="00000000" w14:paraId="0000002F">
            <w:pPr>
              <w:numPr>
                <w:ilvl w:val="0"/>
                <w:numId w:val="22"/>
              </w:numPr>
              <w:spacing w:after="22" w:line="216" w:lineRule="auto"/>
              <w:ind w:left="231" w:hanging="227"/>
              <w:rPr/>
            </w:pPr>
            <w:r w:rsidDel="00000000" w:rsidR="00000000" w:rsidRPr="00000000">
              <w:rPr>
                <w:rtl w:val="0"/>
              </w:rPr>
              <w:t xml:space="preserve">2NF–1 Secure fluency in addition and subtraction facts within 10, through continued practice.</w:t>
            </w:r>
          </w:p>
          <w:p w:rsidR="00000000" w:rsidDel="00000000" w:rsidP="00000000" w:rsidRDefault="00000000" w:rsidRPr="00000000" w14:paraId="00000030">
            <w:pPr>
              <w:numPr>
                <w:ilvl w:val="0"/>
                <w:numId w:val="22"/>
              </w:numPr>
              <w:spacing w:after="0" w:line="259" w:lineRule="auto"/>
              <w:ind w:left="231" w:hanging="227"/>
              <w:rPr/>
            </w:pPr>
            <w:r w:rsidDel="00000000" w:rsidR="00000000" w:rsidRPr="00000000">
              <w:rPr>
                <w:color w:val="9a938d"/>
                <w:rtl w:val="0"/>
              </w:rPr>
              <w:t xml:space="preserve">1.7 Addition and subtraction: strategies within 10</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31">
            <w:pPr>
              <w:spacing w:after="0" w:line="259" w:lineRule="auto"/>
              <w:ind w:left="4" w:firstLine="0"/>
              <w:rPr>
                <w:color w:val="181717"/>
                <w:sz w:val="20"/>
                <w:szCs w:val="20"/>
              </w:rPr>
            </w:pPr>
            <w:r w:rsidDel="00000000" w:rsidR="00000000" w:rsidRPr="00000000">
              <w:rPr>
                <w:color w:val="181717"/>
                <w:sz w:val="20"/>
                <w:szCs w:val="20"/>
                <w:rtl w:val="0"/>
              </w:rPr>
              <w:t xml:space="preserve">Number – Addition and Subtraction</w:t>
            </w:r>
          </w:p>
          <w:p w:rsidR="00000000" w:rsidDel="00000000" w:rsidP="00000000" w:rsidRDefault="00000000" w:rsidRPr="00000000" w14:paraId="0000003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69" w:lineRule="auto"/>
              <w:ind w:left="231" w:right="0" w:hanging="231"/>
              <w:jc w:val="left"/>
              <w:rPr>
                <w:rFonts w:ascii="Calibri" w:cs="Calibri" w:eastAsia="Calibri" w:hAnsi="Calibri"/>
                <w:b w:val="0"/>
                <w:i w:val="0"/>
                <w:smallCaps w:val="0"/>
                <w:strike w:val="0"/>
                <w:color w:val="58534e"/>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read, write and interpret mathematical statements involving addition (+), subtraction (–) and equals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 signs (Cont from Y1)</w:t>
            </w:r>
          </w:p>
          <w:p w:rsidR="00000000" w:rsidDel="00000000" w:rsidP="00000000" w:rsidRDefault="00000000" w:rsidRPr="00000000" w14:paraId="0000003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one-step problems that involve addition and subtraction, using concrete objects and pictorial representations, and missing number problems such as 7 = – 9. (Cont from Y1)</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and use addition and subtraction facts to 20 fluently</w:t>
            </w:r>
            <w:r w:rsidDel="00000000" w:rsidR="00000000" w:rsidRPr="00000000">
              <w:rPr>
                <w:rFonts w:ascii="Calibri" w:cs="Calibri" w:eastAsia="Calibri" w:hAnsi="Calibri"/>
                <w:b w:val="0"/>
                <w:i w:val="0"/>
                <w:smallCaps w:val="0"/>
                <w:strike w:val="0"/>
                <w:color w:val="58534e"/>
                <w:sz w:val="16"/>
                <w:szCs w:val="16"/>
                <w:u w:val="single"/>
                <w:shd w:fill="auto" w:val="clear"/>
                <w:vertAlign w:val="baseline"/>
                <w:rtl w:val="0"/>
              </w:rPr>
              <w:t xml:space="preserve">, and derive and use related facts up to 100 (NC Y2 NCETM Y3)</w:t>
            </w:r>
            <w:r w:rsidDel="00000000" w:rsidR="00000000" w:rsidRPr="00000000">
              <w:rPr>
                <w:rtl w:val="0"/>
              </w:rPr>
            </w:r>
          </w:p>
        </w:tc>
      </w:tr>
      <w:tr>
        <w:trPr>
          <w:cantSplit w:val="0"/>
          <w:trHeight w:val="1263" w:hRule="atLeast"/>
          <w:tblHeader w:val="0"/>
        </w:trPr>
        <w:tc>
          <w:tcPr>
            <w:tcBorders>
              <w:top w:color="fffefd" w:space="0" w:sz="8" w:val="single"/>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36">
            <w:pPr>
              <w:spacing w:after="0" w:line="259" w:lineRule="auto"/>
              <w:ind w:left="54" w:firstLine="0"/>
              <w:jc w:val="both"/>
              <w:rPr/>
            </w:pPr>
            <w:r w:rsidDel="00000000" w:rsidR="00000000" w:rsidRPr="00000000">
              <w:rPr>
                <w:color w:val="fffefd"/>
                <w:sz w:val="18"/>
                <w:szCs w:val="18"/>
                <w:rtl w:val="0"/>
              </w:rPr>
              <w:t xml:space="preserve">4</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37">
            <w:pPr>
              <w:spacing w:after="0" w:line="259" w:lineRule="auto"/>
              <w:ind w:left="4" w:firstLine="0"/>
              <w:rPr/>
            </w:pPr>
            <w:r w:rsidDel="00000000" w:rsidR="00000000" w:rsidRPr="00000000">
              <w:rPr>
                <w:color w:val="181717"/>
                <w:sz w:val="20"/>
                <w:szCs w:val="20"/>
                <w:rtl w:val="0"/>
              </w:rPr>
              <w:t xml:space="preserve">Addition and subtraction of two-digit numbers (1)</w:t>
            </w:r>
            <w:r w:rsidDel="00000000" w:rsidR="00000000" w:rsidRPr="00000000">
              <w:rPr>
                <w:rtl w:val="0"/>
              </w:rPr>
            </w:r>
          </w:p>
          <w:p w:rsidR="00000000" w:rsidDel="00000000" w:rsidP="00000000" w:rsidRDefault="00000000" w:rsidRPr="00000000" w14:paraId="00000038">
            <w:pPr>
              <w:numPr>
                <w:ilvl w:val="0"/>
                <w:numId w:val="12"/>
              </w:numPr>
              <w:spacing w:after="22" w:line="216" w:lineRule="auto"/>
              <w:ind w:left="231" w:hanging="227"/>
              <w:rPr/>
            </w:pPr>
            <w:r w:rsidDel="00000000" w:rsidR="00000000" w:rsidRPr="00000000">
              <w:rPr>
                <w:rtl w:val="0"/>
              </w:rPr>
              <w:t xml:space="preserve">2AS–3 Add and subtract within 100 by applying related one-digit addition and subtraction facts: add and subtract only ones or only tens to/from a two-digit number.</w:t>
            </w:r>
          </w:p>
          <w:p w:rsidR="00000000" w:rsidDel="00000000" w:rsidP="00000000" w:rsidRDefault="00000000" w:rsidRPr="00000000" w14:paraId="00000039">
            <w:pPr>
              <w:numPr>
                <w:ilvl w:val="0"/>
                <w:numId w:val="12"/>
              </w:numPr>
              <w:spacing w:after="0" w:line="259" w:lineRule="auto"/>
              <w:ind w:left="231" w:hanging="227"/>
              <w:rPr/>
            </w:pPr>
            <w:r w:rsidDel="00000000" w:rsidR="00000000" w:rsidRPr="00000000">
              <w:rPr>
                <w:color w:val="9a938d"/>
                <w:rtl w:val="0"/>
              </w:rPr>
              <w:t xml:space="preserve">1.13 Addition and subtraction: two-digit and single-digit numbers</w:t>
            </w:r>
            <w:r w:rsidDel="00000000" w:rsidR="00000000" w:rsidRPr="00000000">
              <w:rPr>
                <w:rtl w:val="0"/>
              </w:rPr>
            </w:r>
          </w:p>
          <w:p w:rsidR="00000000" w:rsidDel="00000000" w:rsidP="00000000" w:rsidRDefault="00000000" w:rsidRPr="00000000" w14:paraId="0000003A">
            <w:pPr>
              <w:numPr>
                <w:ilvl w:val="0"/>
                <w:numId w:val="12"/>
              </w:numPr>
              <w:spacing w:after="0" w:line="259" w:lineRule="auto"/>
              <w:ind w:left="231" w:hanging="227"/>
              <w:rPr/>
            </w:pPr>
            <w:r w:rsidDel="00000000" w:rsidR="00000000" w:rsidRPr="00000000">
              <w:rPr>
                <w:color w:val="9a938d"/>
                <w:rtl w:val="0"/>
              </w:rPr>
              <w:t xml:space="preserve">1.14 Addition and subtraction: two-digit numbers and multiples of ten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3B">
            <w:pPr>
              <w:spacing w:after="0" w:line="259" w:lineRule="auto"/>
              <w:ind w:left="4" w:firstLine="0"/>
              <w:rPr>
                <w:sz w:val="16"/>
                <w:szCs w:val="16"/>
              </w:rPr>
            </w:pPr>
            <w:r w:rsidDel="00000000" w:rsidR="00000000" w:rsidRPr="00000000">
              <w:rPr>
                <w:color w:val="404040"/>
                <w:sz w:val="16"/>
                <w:szCs w:val="16"/>
                <w:rtl w:val="0"/>
              </w:rPr>
              <w:t xml:space="preserve">Number – Addition and Subtraction</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using concrete objects, pictorial representations, and mentally, including:</w:t>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 two-digit number and ones</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 two-digit number and tens</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2"/>
                <w:szCs w:val="12"/>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add and subtract one-digit and two-digit numbers to 20, including zero (NC Y1 NCETM Y2)</w:t>
            </w:r>
            <w:r w:rsidDel="00000000" w:rsidR="00000000" w:rsidRPr="00000000">
              <w:rPr>
                <w:rtl w:val="0"/>
              </w:rPr>
            </w:r>
          </w:p>
          <w:p w:rsidR="00000000" w:rsidDel="00000000" w:rsidP="00000000" w:rsidRDefault="00000000" w:rsidRPr="00000000" w14:paraId="00000040">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41">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extend their understanding of the language of addition and subtraction to include sum and difference.</w:t>
            </w:r>
          </w:p>
          <w:p w:rsidR="00000000" w:rsidDel="00000000" w:rsidP="00000000" w:rsidRDefault="00000000" w:rsidRPr="00000000" w14:paraId="00000042">
            <w:pPr>
              <w:spacing w:after="0" w:line="259" w:lineRule="auto"/>
              <w:ind w:left="0" w:firstLine="0"/>
              <w:rPr>
                <w:b w:val="0"/>
                <w:color w:val="4472c4"/>
                <w:sz w:val="16"/>
                <w:szCs w:val="16"/>
              </w:rPr>
            </w:pPr>
            <w:r w:rsidDel="00000000" w:rsidR="00000000" w:rsidRPr="00000000">
              <w:rPr>
                <w:b w:val="0"/>
                <w:color w:val="4472c4"/>
                <w:sz w:val="16"/>
                <w:szCs w:val="16"/>
                <w:rtl w:val="0"/>
              </w:rPr>
              <w:t xml:space="preserve">Pupils practise addition and subtraction to 20 to become increasingly fluent in deriving facts such as using 3 + 7 = 10; 10 – 7 = 3 and 7 = 10 – 3 to calculate 30 + 70 = 100; 100 – 70 = 30 and 70 = 100 – 30. They check their calculations, including by adding to check subtraction and adding numbers in a different order to check addition (for example, 5 + 2 + 1 = 1 + 5 + 2 = 1 + 2 + 5). This establishes commutativity and associativity of addition.</w:t>
            </w:r>
          </w:p>
          <w:p w:rsidR="00000000" w:rsidDel="00000000" w:rsidP="00000000" w:rsidRDefault="00000000" w:rsidRPr="00000000" w14:paraId="00000043">
            <w:pPr>
              <w:spacing w:after="0" w:line="259" w:lineRule="auto"/>
              <w:ind w:left="225" w:firstLine="0"/>
              <w:rPr>
                <w:b w:val="0"/>
                <w:color w:val="181717"/>
                <w:sz w:val="20"/>
                <w:szCs w:val="20"/>
              </w:rPr>
            </w:pPr>
            <w:r w:rsidDel="00000000" w:rsidR="00000000" w:rsidRPr="00000000">
              <w:rPr>
                <w:rtl w:val="0"/>
              </w:rPr>
            </w:r>
          </w:p>
        </w:tc>
      </w:tr>
      <w:tr>
        <w:trPr>
          <w:cantSplit w:val="0"/>
          <w:trHeight w:val="1631" w:hRule="atLeast"/>
          <w:tblHeader w:val="0"/>
        </w:trPr>
        <w:tc>
          <w:tcPr>
            <w:tcBorders>
              <w:top w:color="fffefd" w:space="0" w:sz="8" w:val="single"/>
              <w:left w:color="e9e8e7" w:space="0" w:sz="8" w:val="single"/>
              <w:bottom w:color="fffefd" w:space="0" w:sz="8" w:val="single"/>
              <w:right w:color="000000" w:space="0" w:sz="0" w:val="nil"/>
            </w:tcBorders>
            <w:shd w:fill="58534e" w:val="clear"/>
            <w:vAlign w:val="center"/>
          </w:tcPr>
          <w:p w:rsidR="00000000" w:rsidDel="00000000" w:rsidP="00000000" w:rsidRDefault="00000000" w:rsidRPr="00000000" w14:paraId="00000044">
            <w:pPr>
              <w:spacing w:after="0" w:line="259" w:lineRule="auto"/>
              <w:ind w:left="61" w:firstLine="0"/>
              <w:jc w:val="both"/>
              <w:rPr/>
            </w:pPr>
            <w:r w:rsidDel="00000000" w:rsidR="00000000" w:rsidRPr="00000000">
              <w:rPr>
                <w:color w:val="fffefd"/>
                <w:sz w:val="18"/>
                <w:szCs w:val="18"/>
                <w:rtl w:val="0"/>
              </w:rPr>
              <w:t xml:space="preserve">5</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5">
            <w:pPr>
              <w:spacing w:after="0" w:line="259" w:lineRule="auto"/>
              <w:ind w:left="4" w:firstLine="0"/>
              <w:rPr/>
            </w:pPr>
            <w:r w:rsidDel="00000000" w:rsidR="00000000" w:rsidRPr="00000000">
              <w:rPr>
                <w:color w:val="181717"/>
                <w:sz w:val="20"/>
                <w:szCs w:val="20"/>
                <w:rtl w:val="0"/>
              </w:rPr>
              <w:t xml:space="preserve">Introduction to multiplication</w:t>
            </w:r>
            <w:r w:rsidDel="00000000" w:rsidR="00000000" w:rsidRPr="00000000">
              <w:rPr>
                <w:rtl w:val="0"/>
              </w:rPr>
            </w:r>
          </w:p>
          <w:p w:rsidR="00000000" w:rsidDel="00000000" w:rsidP="00000000" w:rsidRDefault="00000000" w:rsidRPr="00000000" w14:paraId="00000046">
            <w:pPr>
              <w:numPr>
                <w:ilvl w:val="0"/>
                <w:numId w:val="13"/>
              </w:numPr>
              <w:spacing w:after="22" w:line="216" w:lineRule="auto"/>
              <w:ind w:left="231" w:hanging="227"/>
              <w:rPr/>
            </w:pPr>
            <w:r w:rsidDel="00000000" w:rsidR="00000000" w:rsidRPr="00000000">
              <w:rPr>
                <w:rtl w:val="0"/>
              </w:rPr>
              <w:t xml:space="preserve">2MD–1 Recognise repeated addition contexts, representing them with multiplication equations and calculating the product, within the 2, 5 and 10 multiplication tables.</w:t>
            </w:r>
          </w:p>
          <w:p w:rsidR="00000000" w:rsidDel="00000000" w:rsidP="00000000" w:rsidRDefault="00000000" w:rsidRPr="00000000" w14:paraId="00000047">
            <w:pPr>
              <w:numPr>
                <w:ilvl w:val="0"/>
                <w:numId w:val="13"/>
              </w:numPr>
              <w:spacing w:after="0" w:line="259" w:lineRule="auto"/>
              <w:ind w:left="231" w:hanging="227"/>
              <w:rPr/>
            </w:pPr>
            <w:r w:rsidDel="00000000" w:rsidR="00000000" w:rsidRPr="00000000">
              <w:rPr>
                <w:color w:val="9a938d"/>
                <w:rtl w:val="0"/>
              </w:rPr>
              <w:t xml:space="preserve">2.2 Structures: multiplication representing equal groups</w:t>
            </w:r>
            <w:r w:rsidDel="00000000" w:rsidR="00000000" w:rsidRPr="00000000">
              <w:rPr>
                <w:rtl w:val="0"/>
              </w:rPr>
            </w:r>
          </w:p>
          <w:p w:rsidR="00000000" w:rsidDel="00000000" w:rsidP="00000000" w:rsidRDefault="00000000" w:rsidRPr="00000000" w14:paraId="00000048">
            <w:pPr>
              <w:numPr>
                <w:ilvl w:val="0"/>
                <w:numId w:val="13"/>
              </w:numPr>
              <w:spacing w:after="0" w:line="259" w:lineRule="auto"/>
              <w:ind w:left="231" w:hanging="227"/>
              <w:rPr/>
            </w:pPr>
            <w:r w:rsidDel="00000000" w:rsidR="00000000" w:rsidRPr="00000000">
              <w:rPr>
                <w:color w:val="9a938d"/>
                <w:rtl w:val="0"/>
              </w:rPr>
              <w:t xml:space="preserve">2.3 Times tables: groups of 2 and commutativity (part 1)</w:t>
            </w:r>
            <w:r w:rsidDel="00000000" w:rsidR="00000000" w:rsidRPr="00000000">
              <w:rPr>
                <w:rtl w:val="0"/>
              </w:rPr>
            </w:r>
          </w:p>
          <w:p w:rsidR="00000000" w:rsidDel="00000000" w:rsidP="00000000" w:rsidRDefault="00000000" w:rsidRPr="00000000" w14:paraId="00000049">
            <w:pPr>
              <w:numPr>
                <w:ilvl w:val="0"/>
                <w:numId w:val="13"/>
              </w:numPr>
              <w:spacing w:after="0" w:line="259" w:lineRule="auto"/>
              <w:ind w:left="231" w:hanging="227"/>
              <w:rPr/>
            </w:pPr>
            <w:r w:rsidDel="00000000" w:rsidR="00000000" w:rsidRPr="00000000">
              <w:rPr>
                <w:color w:val="9a938d"/>
                <w:rtl w:val="0"/>
              </w:rPr>
              <w:t xml:space="preserve">2.4 Times tables: groups of 10 and of 5, and factors of 0 and 1</w:t>
            </w:r>
            <w:r w:rsidDel="00000000" w:rsidR="00000000" w:rsidRPr="00000000">
              <w:rPr>
                <w:rtl w:val="0"/>
              </w:rPr>
            </w:r>
          </w:p>
          <w:p w:rsidR="00000000" w:rsidDel="00000000" w:rsidP="00000000" w:rsidRDefault="00000000" w:rsidRPr="00000000" w14:paraId="0000004A">
            <w:pPr>
              <w:numPr>
                <w:ilvl w:val="0"/>
                <w:numId w:val="13"/>
              </w:numPr>
              <w:spacing w:after="0" w:line="259" w:lineRule="auto"/>
              <w:ind w:left="231" w:hanging="227"/>
              <w:rPr/>
            </w:pPr>
            <w:r w:rsidDel="00000000" w:rsidR="00000000" w:rsidRPr="00000000">
              <w:rPr>
                <w:color w:val="9a938d"/>
                <w:rtl w:val="0"/>
              </w:rPr>
              <w:t xml:space="preserve">2.5 Commutativity (part 2), doubling and halving</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B">
            <w:pPr>
              <w:spacing w:after="0" w:line="259" w:lineRule="auto"/>
              <w:ind w:left="4" w:firstLine="0"/>
              <w:rPr>
                <w:sz w:val="16"/>
                <w:szCs w:val="16"/>
              </w:rPr>
            </w:pPr>
            <w:r w:rsidDel="00000000" w:rsidR="00000000" w:rsidRPr="00000000">
              <w:rPr>
                <w:sz w:val="16"/>
                <w:szCs w:val="16"/>
                <w:rtl w:val="0"/>
              </w:rPr>
              <w:t xml:space="preserve">Number and Place Value </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count in steps of 2, 3, and 5 from 0, and in tens from any number, forward and backward</w:t>
            </w:r>
          </w:p>
          <w:p w:rsidR="00000000" w:rsidDel="00000000" w:rsidP="00000000" w:rsidRDefault="00000000" w:rsidRPr="00000000" w14:paraId="0000004D">
            <w:pPr>
              <w:spacing w:after="0" w:line="259" w:lineRule="auto"/>
              <w:ind w:left="4" w:firstLine="0"/>
              <w:rPr>
                <w:sz w:val="16"/>
                <w:szCs w:val="16"/>
              </w:rPr>
            </w:pPr>
            <w:r w:rsidDel="00000000" w:rsidR="00000000" w:rsidRPr="00000000">
              <w:rPr>
                <w:sz w:val="16"/>
                <w:szCs w:val="16"/>
                <w:rtl w:val="0"/>
              </w:rPr>
              <w:t xml:space="preserve">Number – Multiplication and Division</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one-step problems involving multiplication and division, by calculating the answer using concrete objects, pictorial representations and arrays with the support of the teacher. (NC Y1 NCETM Y2)</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and use multiplication and division facts for the 2, 5 and 10 multiplication tables, including recognising odd and even numbers</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calculate mathematical statements for multiplication and division within the multiplication tables and write them using the multiplication (×), division (÷) and equals (=) signs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show that multiplication of two numbers can be done in any order (commutative) and division of one number by another cannot</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involving multiplication and division, using materials, arrays, repeated addition, mental methods, and multiplication and division facts, including problems in contexts</w:t>
            </w:r>
            <w:r w:rsidDel="00000000" w:rsidR="00000000" w:rsidRPr="00000000">
              <w:rPr>
                <w:rtl w:val="0"/>
              </w:rPr>
            </w:r>
          </w:p>
          <w:p w:rsidR="00000000" w:rsidDel="00000000" w:rsidP="00000000" w:rsidRDefault="00000000" w:rsidRPr="00000000" w14:paraId="00000053">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54">
            <w:pPr>
              <w:spacing w:after="0" w:line="259" w:lineRule="auto"/>
              <w:ind w:left="43" w:firstLine="0"/>
              <w:rPr>
                <w:rFonts w:ascii="Calibri" w:cs="Calibri" w:eastAsia="Calibri" w:hAnsi="Calibri"/>
                <w:b w:val="0"/>
                <w:color w:val="538135"/>
                <w:sz w:val="16"/>
                <w:szCs w:val="16"/>
              </w:rPr>
            </w:pPr>
            <w:r w:rsidDel="00000000" w:rsidR="00000000" w:rsidRPr="00000000">
              <w:rPr>
                <w:rFonts w:ascii="Calibri" w:cs="Calibri" w:eastAsia="Calibri" w:hAnsi="Calibri"/>
                <w:b w:val="0"/>
                <w:color w:val="538135"/>
                <w:sz w:val="16"/>
                <w:szCs w:val="16"/>
                <w:rtl w:val="0"/>
              </w:rPr>
              <w:t xml:space="preserve">NMD - Through grouping and sharing small quantities, pupils begin to understand: multiplication and division; doubling numbers and quantities; and finding simple fractions of objects, numbers and quantities. (NC Y1 NCETM Y2)</w:t>
            </w:r>
          </w:p>
          <w:p w:rsidR="00000000" w:rsidDel="00000000" w:rsidP="00000000" w:rsidRDefault="00000000" w:rsidRPr="00000000" w14:paraId="00000055">
            <w:pPr>
              <w:spacing w:after="0" w:line="259" w:lineRule="auto"/>
              <w:ind w:left="43" w:firstLine="0"/>
              <w:rPr>
                <w:b w:val="0"/>
                <w:color w:val="4472c4"/>
                <w:sz w:val="16"/>
                <w:szCs w:val="16"/>
              </w:rPr>
            </w:pPr>
            <w:r w:rsidDel="00000000" w:rsidR="00000000" w:rsidRPr="00000000">
              <w:rPr>
                <w:b w:val="0"/>
                <w:color w:val="4472c4"/>
                <w:sz w:val="16"/>
                <w:szCs w:val="16"/>
                <w:rtl w:val="0"/>
              </w:rPr>
              <w:t xml:space="preserve">NMD - Pupils use a variety of language to describe multiplication and division.</w:t>
            </w:r>
          </w:p>
          <w:p w:rsidR="00000000" w:rsidDel="00000000" w:rsidP="00000000" w:rsidRDefault="00000000" w:rsidRPr="00000000" w14:paraId="00000056">
            <w:pPr>
              <w:spacing w:after="0" w:line="259" w:lineRule="auto"/>
              <w:ind w:left="43" w:firstLine="0"/>
              <w:rPr>
                <w:b w:val="0"/>
                <w:color w:val="4472c4"/>
                <w:sz w:val="16"/>
                <w:szCs w:val="16"/>
              </w:rPr>
            </w:pPr>
            <w:r w:rsidDel="00000000" w:rsidR="00000000" w:rsidRPr="00000000">
              <w:rPr>
                <w:b w:val="0"/>
                <w:color w:val="4472c4"/>
                <w:sz w:val="16"/>
                <w:szCs w:val="16"/>
                <w:rtl w:val="0"/>
              </w:rPr>
              <w:t xml:space="preserve">NMD - Pupils are introduced to the multiplication tables. They practise to become fluent in the 2, 5 and 10 multiplication tables and connect them to each other. They connect the 10 multiplication table to place value, and the 5 multiplication table to the divisions on the clock face. They begin to use other multiplication tables and recall multiplication facts, including using related division facts to perform written and mental calculations.</w:t>
            </w:r>
          </w:p>
          <w:p w:rsidR="00000000" w:rsidDel="00000000" w:rsidP="00000000" w:rsidRDefault="00000000" w:rsidRPr="00000000" w14:paraId="00000057">
            <w:pPr>
              <w:spacing w:after="0" w:line="259" w:lineRule="auto"/>
              <w:ind w:left="43" w:firstLine="0"/>
              <w:rPr>
                <w:b w:val="0"/>
                <w:color w:val="4472c4"/>
                <w:sz w:val="16"/>
                <w:szCs w:val="16"/>
              </w:rPr>
            </w:pPr>
            <w:r w:rsidDel="00000000" w:rsidR="00000000" w:rsidRPr="00000000">
              <w:rPr>
                <w:b w:val="0"/>
                <w:color w:val="4472c4"/>
                <w:sz w:val="16"/>
                <w:szCs w:val="16"/>
                <w:rtl w:val="0"/>
              </w:rPr>
              <w:t xml:space="preserve">NMD - Pupils work with a range of materials and contexts in which multiplication and division relate to grouping and sharing discrete and continuous quantities, to arrays and to repeated addition. They begin to relate these to fractions and measures (for example, 40 ÷ 2 = 20, 20 is a half of 40). They use commutativity and inverse relations to develop multiplicative reasoning (for example, 4 × 5 = 20 and 20 ÷ 5 = 4).</w:t>
            </w:r>
          </w:p>
        </w:tc>
      </w:tr>
      <w:tr>
        <w:trPr>
          <w:cantSplit w:val="0"/>
          <w:trHeight w:val="1059" w:hRule="atLeast"/>
          <w:tblHeader w:val="0"/>
        </w:trPr>
        <w:tc>
          <w:tcPr>
            <w:tcBorders>
              <w:top w:color="fffefd" w:space="0" w:sz="8" w:val="single"/>
              <w:left w:color="e9e8e7" w:space="0" w:sz="8" w:val="single"/>
              <w:bottom w:color="fffefd" w:space="0" w:sz="8" w:val="single"/>
              <w:right w:color="000000" w:space="0" w:sz="0" w:val="nil"/>
            </w:tcBorders>
            <w:shd w:fill="58534e" w:val="clear"/>
            <w:vAlign w:val="center"/>
          </w:tcPr>
          <w:p w:rsidR="00000000" w:rsidDel="00000000" w:rsidP="00000000" w:rsidRDefault="00000000" w:rsidRPr="00000000" w14:paraId="00000058">
            <w:pPr>
              <w:spacing w:after="0" w:line="259" w:lineRule="auto"/>
              <w:ind w:left="55" w:firstLine="0"/>
              <w:jc w:val="both"/>
              <w:rPr/>
            </w:pPr>
            <w:r w:rsidDel="00000000" w:rsidR="00000000" w:rsidRPr="00000000">
              <w:rPr>
                <w:color w:val="fffefd"/>
                <w:sz w:val="18"/>
                <w:szCs w:val="18"/>
                <w:rtl w:val="0"/>
              </w:rPr>
              <w:t xml:space="preserve">6</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59">
            <w:pPr>
              <w:spacing w:after="0" w:line="259" w:lineRule="auto"/>
              <w:ind w:left="4" w:firstLine="0"/>
              <w:rPr/>
            </w:pPr>
            <w:r w:rsidDel="00000000" w:rsidR="00000000" w:rsidRPr="00000000">
              <w:rPr>
                <w:color w:val="181717"/>
                <w:sz w:val="20"/>
                <w:szCs w:val="20"/>
                <w:rtl w:val="0"/>
              </w:rPr>
              <w:t xml:space="preserve">Introduction to division structures</w:t>
            </w:r>
            <w:r w:rsidDel="00000000" w:rsidR="00000000" w:rsidRPr="00000000">
              <w:rPr>
                <w:rtl w:val="0"/>
              </w:rPr>
            </w:r>
          </w:p>
          <w:p w:rsidR="00000000" w:rsidDel="00000000" w:rsidP="00000000" w:rsidRDefault="00000000" w:rsidRPr="00000000" w14:paraId="0000005A">
            <w:pPr>
              <w:numPr>
                <w:ilvl w:val="0"/>
                <w:numId w:val="1"/>
              </w:numPr>
              <w:spacing w:after="22" w:line="216" w:lineRule="auto"/>
              <w:ind w:left="231" w:hanging="227"/>
              <w:rPr/>
            </w:pPr>
            <w:r w:rsidDel="00000000" w:rsidR="00000000" w:rsidRPr="00000000">
              <w:rPr>
                <w:rtl w:val="0"/>
              </w:rPr>
              <w:t xml:space="preserve">2MD–2 Relate grouping problems where the number of groups is unknown to multiplication equations with a missing factor, and to division equations (quotitive division).</w:t>
            </w:r>
          </w:p>
          <w:p w:rsidR="00000000" w:rsidDel="00000000" w:rsidP="00000000" w:rsidRDefault="00000000" w:rsidRPr="00000000" w14:paraId="0000005B">
            <w:pPr>
              <w:numPr>
                <w:ilvl w:val="0"/>
                <w:numId w:val="1"/>
              </w:numPr>
              <w:spacing w:after="0" w:line="259" w:lineRule="auto"/>
              <w:ind w:left="231" w:hanging="227"/>
              <w:rPr/>
            </w:pPr>
            <w:r w:rsidDel="00000000" w:rsidR="00000000" w:rsidRPr="00000000">
              <w:rPr>
                <w:color w:val="9a938d"/>
                <w:rtl w:val="0"/>
              </w:rPr>
              <w:t xml:space="preserve">2.6 Structures: quotitive and partitive division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5C">
            <w:pPr>
              <w:spacing w:after="0" w:line="259" w:lineRule="auto"/>
              <w:ind w:left="4" w:firstLine="0"/>
              <w:rPr>
                <w:sz w:val="16"/>
                <w:szCs w:val="16"/>
              </w:rPr>
            </w:pPr>
            <w:r w:rsidDel="00000000" w:rsidR="00000000" w:rsidRPr="00000000">
              <w:rPr>
                <w:sz w:val="16"/>
                <w:szCs w:val="16"/>
                <w:rtl w:val="0"/>
              </w:rPr>
              <w:t xml:space="preserve">Number – Multiplication and Division</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one-step problems involving multiplication and division, by calculating the answer using concrete objects, pictorial representations and arrays with the support of the teacher. (NC Y1 NCETM Y2)</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and use multiplication and division facts for the 2, 5 and 10 multiplication tables, including recognising odd and even numbers</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calculate mathematical statements for multiplication and division within the multiplication tables and write them using the multiplication (×), division (÷) and equals (=) signs</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show that multiplication of two numbers can be done in any order (commutative) and division of one number by another cannot</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involving multiplication and division, using materials, arrays, repeated addition, mental methods, and multiplication and division facts, including problems in contexts</w:t>
            </w:r>
            <w:r w:rsidDel="00000000" w:rsidR="00000000" w:rsidRPr="00000000">
              <w:rPr>
                <w:rtl w:val="0"/>
              </w:rPr>
            </w:r>
          </w:p>
          <w:p w:rsidR="00000000" w:rsidDel="00000000" w:rsidP="00000000" w:rsidRDefault="00000000" w:rsidRPr="00000000" w14:paraId="00000062">
            <w:pPr>
              <w:spacing w:after="0" w:line="259" w:lineRule="auto"/>
              <w:rPr>
                <w:color w:val="181717"/>
                <w:sz w:val="20"/>
                <w:szCs w:val="20"/>
              </w:rPr>
            </w:pPr>
            <w:r w:rsidDel="00000000" w:rsidR="00000000" w:rsidRPr="00000000">
              <w:rPr>
                <w:rtl w:val="0"/>
              </w:rPr>
            </w:r>
          </w:p>
          <w:p w:rsidR="00000000" w:rsidDel="00000000" w:rsidP="00000000" w:rsidRDefault="00000000" w:rsidRPr="00000000" w14:paraId="00000063">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64">
            <w:pPr>
              <w:spacing w:after="0" w:line="259" w:lineRule="auto"/>
              <w:ind w:left="0" w:firstLine="0"/>
              <w:rPr>
                <w:rFonts w:ascii="Calibri" w:cs="Calibri" w:eastAsia="Calibri" w:hAnsi="Calibri"/>
                <w:b w:val="0"/>
                <w:color w:val="538135"/>
                <w:sz w:val="16"/>
                <w:szCs w:val="16"/>
              </w:rPr>
            </w:pPr>
            <w:r w:rsidDel="00000000" w:rsidR="00000000" w:rsidRPr="00000000">
              <w:rPr>
                <w:rFonts w:ascii="Calibri" w:cs="Calibri" w:eastAsia="Calibri" w:hAnsi="Calibri"/>
                <w:b w:val="0"/>
                <w:color w:val="538135"/>
                <w:sz w:val="16"/>
                <w:szCs w:val="16"/>
                <w:rtl w:val="0"/>
              </w:rPr>
              <w:t xml:space="preserve">NMD - Through grouping and sharing small quantities, pupils begin to understand: multiplication and division; doubling numbers and quantities; and finding simple fractions of objects, numbers and quantities. (NC Y1 NCETM Y2)</w:t>
            </w:r>
          </w:p>
          <w:p w:rsidR="00000000" w:rsidDel="00000000" w:rsidP="00000000" w:rsidRDefault="00000000" w:rsidRPr="00000000" w14:paraId="00000065">
            <w:pPr>
              <w:spacing w:after="0" w:line="259" w:lineRule="auto"/>
              <w:ind w:left="43" w:firstLine="0"/>
              <w:rPr>
                <w:b w:val="0"/>
                <w:color w:val="4472c4"/>
                <w:sz w:val="16"/>
                <w:szCs w:val="16"/>
              </w:rPr>
            </w:pPr>
            <w:r w:rsidDel="00000000" w:rsidR="00000000" w:rsidRPr="00000000">
              <w:rPr>
                <w:b w:val="0"/>
                <w:color w:val="4472c4"/>
                <w:sz w:val="16"/>
                <w:szCs w:val="16"/>
                <w:rtl w:val="0"/>
              </w:rPr>
              <w:t xml:space="preserve">NMD - Pupils use a variety of language to describe multiplication and division.</w:t>
            </w:r>
          </w:p>
          <w:p w:rsidR="00000000" w:rsidDel="00000000" w:rsidP="00000000" w:rsidRDefault="00000000" w:rsidRPr="00000000" w14:paraId="00000066">
            <w:pPr>
              <w:spacing w:after="0" w:line="259" w:lineRule="auto"/>
              <w:ind w:left="43" w:firstLine="0"/>
              <w:rPr>
                <w:b w:val="0"/>
                <w:color w:val="4472c4"/>
                <w:sz w:val="16"/>
                <w:szCs w:val="16"/>
              </w:rPr>
            </w:pPr>
            <w:r w:rsidDel="00000000" w:rsidR="00000000" w:rsidRPr="00000000">
              <w:rPr>
                <w:b w:val="0"/>
                <w:color w:val="4472c4"/>
                <w:sz w:val="16"/>
                <w:szCs w:val="16"/>
                <w:rtl w:val="0"/>
              </w:rPr>
              <w:t xml:space="preserve">NMD - Pupils are introduced to the multiplication tables. They practise to become fluent in the 2, 5 and 10 multiplication tables and connect them to each other. They connect the 10 multiplication table to place value, and the 5 multiplication table to the divisions on the clock face. They begin to use other multiplication tables and recall multiplication facts, including using related division facts to perform written and mental calculations.</w:t>
            </w:r>
          </w:p>
          <w:p w:rsidR="00000000" w:rsidDel="00000000" w:rsidP="00000000" w:rsidRDefault="00000000" w:rsidRPr="00000000" w14:paraId="00000067">
            <w:pPr>
              <w:spacing w:after="0" w:line="259" w:lineRule="auto"/>
              <w:ind w:left="0" w:firstLine="0"/>
              <w:rPr>
                <w:color w:val="181717"/>
                <w:sz w:val="20"/>
                <w:szCs w:val="20"/>
              </w:rPr>
            </w:pPr>
            <w:r w:rsidDel="00000000" w:rsidR="00000000" w:rsidRPr="00000000">
              <w:rPr>
                <w:b w:val="0"/>
                <w:color w:val="4472c4"/>
                <w:sz w:val="16"/>
                <w:szCs w:val="16"/>
                <w:rtl w:val="0"/>
              </w:rPr>
              <w:t xml:space="preserve">NMD - Pupils work with a range of materials and contexts in which multiplication and division relate to grouping and sharing discrete and continuous quantities, to arrays and to repeated addition. They begin to relate these to fractions and measures (for example, 40 ÷ 2 = 20, 20 is a half of 40). They use commutativity and inverse relations to develop multiplicative reasoning (for example, 4 × 5 = 20 and 20 ÷ 5 = 4).</w:t>
            </w:r>
            <w:r w:rsidDel="00000000" w:rsidR="00000000" w:rsidRPr="00000000">
              <w:rPr>
                <w:rtl w:val="0"/>
              </w:rPr>
            </w:r>
          </w:p>
        </w:tc>
      </w:tr>
      <w:tr>
        <w:trPr>
          <w:cantSplit w:val="0"/>
          <w:trHeight w:val="897" w:hRule="atLeast"/>
          <w:tblHeader w:val="0"/>
        </w:trPr>
        <w:tc>
          <w:tcPr>
            <w:tcBorders>
              <w:top w:color="fffefd" w:space="0" w:sz="8" w:val="single"/>
              <w:left w:color="e9e8e7" w:space="0" w:sz="8" w:val="single"/>
              <w:bottom w:color="fffefd" w:space="0" w:sz="8" w:val="single"/>
              <w:right w:color="000000" w:space="0" w:sz="0" w:val="nil"/>
            </w:tcBorders>
            <w:shd w:fill="486d66" w:val="clear"/>
            <w:vAlign w:val="center"/>
          </w:tcPr>
          <w:p w:rsidR="00000000" w:rsidDel="00000000" w:rsidP="00000000" w:rsidRDefault="00000000" w:rsidRPr="00000000" w14:paraId="00000068">
            <w:pPr>
              <w:spacing w:after="0" w:line="259" w:lineRule="auto"/>
              <w:ind w:left="76" w:firstLine="0"/>
              <w:jc w:val="both"/>
              <w:rPr/>
            </w:pPr>
            <w:r w:rsidDel="00000000" w:rsidR="00000000" w:rsidRPr="00000000">
              <w:rPr>
                <w:color w:val="fffefd"/>
                <w:sz w:val="18"/>
                <w:szCs w:val="18"/>
                <w:rtl w:val="0"/>
              </w:rPr>
              <w:t xml:space="preserve">7</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69">
            <w:pPr>
              <w:spacing w:after="0" w:line="259" w:lineRule="auto"/>
              <w:ind w:left="4" w:firstLine="0"/>
              <w:rPr/>
            </w:pPr>
            <w:r w:rsidDel="00000000" w:rsidR="00000000" w:rsidRPr="00000000">
              <w:rPr>
                <w:color w:val="181717"/>
                <w:sz w:val="20"/>
                <w:szCs w:val="20"/>
                <w:rtl w:val="0"/>
              </w:rPr>
              <w:t xml:space="preserve">Shape</w:t>
            </w:r>
            <w:r w:rsidDel="00000000" w:rsidR="00000000" w:rsidRPr="00000000">
              <w:rPr>
                <w:rtl w:val="0"/>
              </w:rPr>
            </w:r>
          </w:p>
          <w:p w:rsidR="00000000" w:rsidDel="00000000" w:rsidP="00000000" w:rsidRDefault="00000000" w:rsidRPr="00000000" w14:paraId="0000006A">
            <w:pPr>
              <w:spacing w:after="0" w:line="259" w:lineRule="auto"/>
              <w:ind w:left="231" w:hanging="227"/>
              <w:rPr/>
            </w:pPr>
            <w:r w:rsidDel="00000000" w:rsidR="00000000" w:rsidRPr="00000000">
              <w:rPr>
                <w:rtl w:val="0"/>
              </w:rPr>
              <w:t xml:space="preserve">• 2G–1 Use precise language to describe the properties of 2D and 3D shapes, and compare shapes by reasoning about similarities and differences in properties.</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6B">
            <w:pPr>
              <w:spacing w:after="0" w:line="259" w:lineRule="auto"/>
              <w:ind w:left="4" w:firstLine="0"/>
              <w:rPr>
                <w:color w:val="181717"/>
                <w:sz w:val="16"/>
                <w:szCs w:val="16"/>
              </w:rPr>
            </w:pPr>
            <w:r w:rsidDel="00000000" w:rsidR="00000000" w:rsidRPr="00000000">
              <w:rPr>
                <w:color w:val="181717"/>
                <w:sz w:val="16"/>
                <w:szCs w:val="16"/>
                <w:rtl w:val="0"/>
              </w:rPr>
              <w:t xml:space="preserve">Geometry – Properties of Shape</w:t>
            </w:r>
          </w:p>
          <w:p w:rsidR="00000000" w:rsidDel="00000000" w:rsidP="00000000" w:rsidRDefault="00000000" w:rsidRPr="00000000" w14:paraId="0000006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and describe the properties of 2-D shapes, including the number of sides and line symmetry in a vertical line</w:t>
            </w:r>
          </w:p>
          <w:p w:rsidR="00000000" w:rsidDel="00000000" w:rsidP="00000000" w:rsidRDefault="00000000" w:rsidRPr="00000000" w14:paraId="0000006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and describe the properties of 3-D shapes, including the number of edges, vertices and faces</w:t>
            </w:r>
          </w:p>
          <w:p w:rsidR="00000000" w:rsidDel="00000000" w:rsidP="00000000" w:rsidRDefault="00000000" w:rsidRPr="00000000" w14:paraId="0000006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2-D shapes on the surface of 3-D shapes, [for example, a circle on a cylinder and a triangle on a pyramid]</w:t>
            </w:r>
          </w:p>
          <w:p w:rsidR="00000000" w:rsidDel="00000000" w:rsidP="00000000" w:rsidRDefault="00000000" w:rsidRPr="00000000" w14:paraId="0000006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sort common 2-D and 3-D shapes and everyday objects</w:t>
            </w:r>
            <w:r w:rsidDel="00000000" w:rsidR="00000000" w:rsidRPr="00000000">
              <w:rPr>
                <w:rtl w:val="0"/>
              </w:rPr>
            </w:r>
          </w:p>
          <w:p w:rsidR="00000000" w:rsidDel="00000000" w:rsidP="00000000" w:rsidRDefault="00000000" w:rsidRPr="00000000" w14:paraId="00000070">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71">
            <w:pPr>
              <w:spacing w:after="0" w:line="259" w:lineRule="auto"/>
              <w:ind w:left="0" w:firstLine="0"/>
              <w:rPr>
                <w:b w:val="0"/>
                <w:color w:val="4472c4"/>
                <w:sz w:val="16"/>
                <w:szCs w:val="16"/>
              </w:rPr>
            </w:pPr>
            <w:r w:rsidDel="00000000" w:rsidR="00000000" w:rsidRPr="00000000">
              <w:rPr>
                <w:b w:val="0"/>
                <w:color w:val="4472c4"/>
                <w:sz w:val="16"/>
                <w:szCs w:val="16"/>
                <w:rtl w:val="0"/>
              </w:rPr>
              <w:t xml:space="preserve">Pupils handle and name a wide variety of common 2-D and 3-D shapes including: quadrilaterals and polygons, and cuboids, prisms and cones, and identify the properties of each shape (for example, number of sides, number of faces). Pupils identify, compare and sort shapes on the basis of their properties and use vocabulary precisely, such as sides, edges, vertices and faces.</w:t>
            </w:r>
          </w:p>
          <w:p w:rsidR="00000000" w:rsidDel="00000000" w:rsidP="00000000" w:rsidRDefault="00000000" w:rsidRPr="00000000" w14:paraId="00000072">
            <w:pPr>
              <w:spacing w:after="0" w:line="259" w:lineRule="auto"/>
              <w:ind w:left="0" w:firstLine="0"/>
              <w:rPr>
                <w:b w:val="0"/>
                <w:color w:val="4472c4"/>
                <w:sz w:val="16"/>
                <w:szCs w:val="16"/>
              </w:rPr>
            </w:pPr>
            <w:r w:rsidDel="00000000" w:rsidR="00000000" w:rsidRPr="00000000">
              <w:rPr>
                <w:b w:val="0"/>
                <w:color w:val="4472c4"/>
                <w:sz w:val="16"/>
                <w:szCs w:val="16"/>
                <w:rtl w:val="0"/>
              </w:rPr>
              <w:t xml:space="preserve">Pupils read and write names for shapes that are appropriate for their word reading and spelling.</w:t>
            </w:r>
          </w:p>
          <w:p w:rsidR="00000000" w:rsidDel="00000000" w:rsidP="00000000" w:rsidRDefault="00000000" w:rsidRPr="00000000" w14:paraId="00000073">
            <w:pPr>
              <w:spacing w:after="0" w:line="259" w:lineRule="auto"/>
              <w:ind w:left="0" w:firstLine="0"/>
              <w:rPr>
                <w:color w:val="181717"/>
                <w:sz w:val="20"/>
                <w:szCs w:val="20"/>
              </w:rPr>
            </w:pPr>
            <w:r w:rsidDel="00000000" w:rsidR="00000000" w:rsidRPr="00000000">
              <w:rPr>
                <w:b w:val="0"/>
                <w:color w:val="4472c4"/>
                <w:sz w:val="16"/>
                <w:szCs w:val="16"/>
                <w:rtl w:val="0"/>
              </w:rPr>
              <w:t xml:space="preserve">Pupils draw lines and shapes using a straight edge.</w:t>
            </w:r>
            <w:r w:rsidDel="00000000" w:rsidR="00000000" w:rsidRPr="00000000">
              <w:rPr>
                <w:rtl w:val="0"/>
              </w:rPr>
            </w:r>
          </w:p>
        </w:tc>
      </w:tr>
      <w:tr>
        <w:trPr>
          <w:cantSplit w:val="0"/>
          <w:trHeight w:val="1295" w:hRule="atLeast"/>
          <w:tblHeader w:val="0"/>
        </w:trPr>
        <w:tc>
          <w:tcPr>
            <w:tcBorders>
              <w:top w:color="fffefd" w:space="0" w:sz="8" w:val="single"/>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74">
            <w:pPr>
              <w:spacing w:after="0" w:line="259" w:lineRule="auto"/>
              <w:ind w:left="61" w:firstLine="0"/>
              <w:jc w:val="both"/>
              <w:rPr/>
            </w:pPr>
            <w:r w:rsidDel="00000000" w:rsidR="00000000" w:rsidRPr="00000000">
              <w:rPr>
                <w:color w:val="fffefd"/>
                <w:sz w:val="18"/>
                <w:szCs w:val="18"/>
                <w:rtl w:val="0"/>
              </w:rPr>
              <w:t xml:space="preserve">8</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5">
            <w:pPr>
              <w:spacing w:after="0" w:line="259" w:lineRule="auto"/>
              <w:ind w:left="4" w:firstLine="0"/>
              <w:rPr/>
            </w:pPr>
            <w:r w:rsidDel="00000000" w:rsidR="00000000" w:rsidRPr="00000000">
              <w:rPr>
                <w:color w:val="181717"/>
                <w:sz w:val="20"/>
                <w:szCs w:val="20"/>
                <w:rtl w:val="0"/>
              </w:rPr>
              <w:t xml:space="preserve">Addition and subtraction of two-digit numbers (2)</w:t>
            </w:r>
            <w:r w:rsidDel="00000000" w:rsidR="00000000" w:rsidRPr="00000000">
              <w:rPr>
                <w:rtl w:val="0"/>
              </w:rPr>
            </w:r>
          </w:p>
          <w:p w:rsidR="00000000" w:rsidDel="00000000" w:rsidP="00000000" w:rsidRDefault="00000000" w:rsidRPr="00000000" w14:paraId="00000076">
            <w:pPr>
              <w:numPr>
                <w:ilvl w:val="0"/>
                <w:numId w:val="3"/>
              </w:numPr>
              <w:spacing w:after="22" w:line="216" w:lineRule="auto"/>
              <w:ind w:left="231" w:hanging="227"/>
              <w:rPr/>
            </w:pPr>
            <w:r w:rsidDel="00000000" w:rsidR="00000000" w:rsidRPr="00000000">
              <w:rPr>
                <w:rtl w:val="0"/>
              </w:rPr>
              <w:t xml:space="preserve">2AS–4 Add and subtract within 100 by applying related one-digit addition and subtraction facts: add and subtract any 2 two-digit numbers.</w:t>
            </w:r>
          </w:p>
          <w:p w:rsidR="00000000" w:rsidDel="00000000" w:rsidP="00000000" w:rsidRDefault="00000000" w:rsidRPr="00000000" w14:paraId="00000077">
            <w:pPr>
              <w:numPr>
                <w:ilvl w:val="0"/>
                <w:numId w:val="3"/>
              </w:numPr>
              <w:spacing w:after="0" w:line="259" w:lineRule="auto"/>
              <w:ind w:left="231" w:hanging="227"/>
              <w:rPr/>
            </w:pPr>
            <w:r w:rsidDel="00000000" w:rsidR="00000000" w:rsidRPr="00000000">
              <w:rPr>
                <w:color w:val="9a938d"/>
                <w:rtl w:val="0"/>
              </w:rPr>
              <w:t xml:space="preserve">1.15 Addition: two-digit and two-digit numbers</w:t>
            </w:r>
            <w:r w:rsidDel="00000000" w:rsidR="00000000" w:rsidRPr="00000000">
              <w:rPr>
                <w:rtl w:val="0"/>
              </w:rPr>
            </w:r>
          </w:p>
          <w:p w:rsidR="00000000" w:rsidDel="00000000" w:rsidP="00000000" w:rsidRDefault="00000000" w:rsidRPr="00000000" w14:paraId="00000078">
            <w:pPr>
              <w:numPr>
                <w:ilvl w:val="0"/>
                <w:numId w:val="3"/>
              </w:numPr>
              <w:spacing w:after="0" w:line="259" w:lineRule="auto"/>
              <w:ind w:left="231" w:hanging="227"/>
              <w:rPr/>
            </w:pPr>
            <w:r w:rsidDel="00000000" w:rsidR="00000000" w:rsidRPr="00000000">
              <w:rPr>
                <w:color w:val="9a938d"/>
                <w:rtl w:val="0"/>
              </w:rPr>
              <w:t xml:space="preserve">1.16 Subtraction: two-digit and two-digit numbers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9">
            <w:pPr>
              <w:spacing w:after="0" w:line="259" w:lineRule="auto"/>
              <w:ind w:left="4" w:firstLine="0"/>
              <w:rPr>
                <w:sz w:val="16"/>
                <w:szCs w:val="16"/>
              </w:rPr>
            </w:pPr>
            <w:r w:rsidDel="00000000" w:rsidR="00000000" w:rsidRPr="00000000">
              <w:rPr>
                <w:color w:val="404040"/>
                <w:sz w:val="16"/>
                <w:szCs w:val="16"/>
                <w:rtl w:val="0"/>
              </w:rPr>
              <w:t xml:space="preserve">Number – Addition and Subtraction</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using concrete objects, pictorial representations, and mentally, including:</w:t>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two two-digit numbers</w:t>
            </w:r>
            <w:r w:rsidDel="00000000" w:rsidR="00000000" w:rsidRPr="00000000">
              <w:rPr>
                <w:rtl w:val="0"/>
              </w:rPr>
            </w:r>
          </w:p>
          <w:p w:rsidR="00000000" w:rsidDel="00000000" w:rsidP="00000000" w:rsidRDefault="00000000" w:rsidRPr="00000000" w14:paraId="0000007C">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7D">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extend their understanding of the language of addition and subtraction to include sum and difference.</w:t>
            </w:r>
          </w:p>
          <w:p w:rsidR="00000000" w:rsidDel="00000000" w:rsidP="00000000" w:rsidRDefault="00000000" w:rsidRPr="00000000" w14:paraId="0000007E">
            <w:pPr>
              <w:spacing w:after="0" w:line="259" w:lineRule="auto"/>
              <w:ind w:left="0" w:firstLine="0"/>
              <w:rPr>
                <w:b w:val="0"/>
                <w:color w:val="4472c4"/>
                <w:sz w:val="16"/>
                <w:szCs w:val="16"/>
              </w:rPr>
            </w:pPr>
            <w:r w:rsidDel="00000000" w:rsidR="00000000" w:rsidRPr="00000000">
              <w:rPr>
                <w:b w:val="0"/>
                <w:color w:val="4472c4"/>
                <w:sz w:val="16"/>
                <w:szCs w:val="16"/>
                <w:rtl w:val="0"/>
              </w:rPr>
              <w:t xml:space="preserve">Pupils practise addition and subtraction to 20 to become increasingly fluent in deriving facts such as using 3 + 7 = 10; 10 – 7 = 3 and 7 = 10 – 3 to calculate 30 + 70 = 100; 100 – 70 = 30 and 70 = 100 – 30. They check their calculations, including by adding to check subtraction and adding numbers in a different order to check addition (for example, 5 + 2 + 1 = 1 + 5 + 2 = 1 + 2 + 5). This establishes commutativity and associativity of addition.</w:t>
            </w:r>
          </w:p>
          <w:p w:rsidR="00000000" w:rsidDel="00000000" w:rsidP="00000000" w:rsidRDefault="00000000" w:rsidRPr="00000000" w14:paraId="0000007F">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Recording addition and subtraction in columns supports place value and prepares for formal written methods with larger numbers.</w:t>
            </w:r>
          </w:p>
          <w:p w:rsidR="00000000" w:rsidDel="00000000" w:rsidP="00000000" w:rsidRDefault="00000000" w:rsidRPr="00000000" w14:paraId="00000080">
            <w:pPr>
              <w:spacing w:after="0" w:line="259" w:lineRule="auto"/>
              <w:ind w:left="0" w:firstLine="0"/>
              <w:rPr>
                <w:b w:val="0"/>
                <w:color w:val="181717"/>
                <w:sz w:val="20"/>
                <w:szCs w:val="20"/>
              </w:rPr>
            </w:pPr>
            <w:r w:rsidDel="00000000" w:rsidR="00000000" w:rsidRPr="00000000">
              <w:rPr>
                <w:rtl w:val="0"/>
              </w:rPr>
            </w:r>
          </w:p>
        </w:tc>
      </w:tr>
      <w:tr>
        <w:trPr>
          <w:cantSplit w:val="0"/>
          <w:trHeight w:val="869" w:hRule="atLeast"/>
          <w:tblHeader w:val="0"/>
        </w:trPr>
        <w:tc>
          <w:tcPr>
            <w:tcBorders>
              <w:top w:color="fffefd" w:space="0" w:sz="8" w:val="single"/>
              <w:left w:color="e9e8e7" w:space="0" w:sz="8" w:val="single"/>
              <w:bottom w:color="fffefd" w:space="0" w:sz="8" w:val="single"/>
              <w:right w:color="000000" w:space="0" w:sz="0" w:val="nil"/>
            </w:tcBorders>
            <w:shd w:fill="bb8383" w:val="clear"/>
            <w:vAlign w:val="center"/>
          </w:tcPr>
          <w:p w:rsidR="00000000" w:rsidDel="00000000" w:rsidP="00000000" w:rsidRDefault="00000000" w:rsidRPr="00000000" w14:paraId="00000081">
            <w:pPr>
              <w:spacing w:after="0" w:line="259" w:lineRule="auto"/>
              <w:ind w:left="61" w:firstLine="0"/>
              <w:jc w:val="both"/>
              <w:rPr/>
            </w:pPr>
            <w:r w:rsidDel="00000000" w:rsidR="00000000" w:rsidRPr="00000000">
              <w:rPr>
                <w:color w:val="fffefd"/>
                <w:sz w:val="18"/>
                <w:szCs w:val="18"/>
                <w:rtl w:val="0"/>
              </w:rPr>
              <w:t xml:space="preserve">9</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2">
            <w:pPr>
              <w:spacing w:after="0" w:line="259" w:lineRule="auto"/>
              <w:ind w:left="4" w:firstLine="0"/>
              <w:rPr/>
            </w:pPr>
            <w:r w:rsidDel="00000000" w:rsidR="00000000" w:rsidRPr="00000000">
              <w:rPr>
                <w:color w:val="181717"/>
                <w:sz w:val="20"/>
                <w:szCs w:val="20"/>
                <w:rtl w:val="0"/>
              </w:rPr>
              <w:t xml:space="preserve">Money</w:t>
            </w:r>
            <w:r w:rsidDel="00000000" w:rsidR="00000000" w:rsidRPr="00000000">
              <w:rPr>
                <w:rtl w:val="0"/>
              </w:rPr>
            </w:r>
          </w:p>
          <w:p w:rsidR="00000000" w:rsidDel="00000000" w:rsidP="00000000" w:rsidRDefault="00000000" w:rsidRPr="00000000" w14:paraId="00000083">
            <w:pPr>
              <w:spacing w:after="0" w:line="259" w:lineRule="auto"/>
              <w:ind w:left="231" w:hanging="227"/>
              <w:rPr/>
            </w:pPr>
            <w:r w:rsidDel="00000000" w:rsidR="00000000" w:rsidRPr="00000000">
              <w:rPr>
                <w:color w:val="181717"/>
                <w:rtl w:val="0"/>
              </w:rPr>
              <w:t xml:space="preserve">• This topic is part of the National Curriculum but is not included in the DfE 2020 guidance or the NCETM Mastery Professional Development Materials.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4">
            <w:pPr>
              <w:spacing w:after="0" w:line="259" w:lineRule="auto"/>
              <w:ind w:left="4" w:firstLine="0"/>
              <w:rPr>
                <w:sz w:val="16"/>
                <w:szCs w:val="16"/>
              </w:rPr>
            </w:pPr>
            <w:r w:rsidDel="00000000" w:rsidR="00000000" w:rsidRPr="00000000">
              <w:rPr>
                <w:sz w:val="16"/>
                <w:szCs w:val="16"/>
                <w:rtl w:val="0"/>
              </w:rPr>
              <w:t xml:space="preserve">Measurement</w:t>
            </w:r>
          </w:p>
          <w:p w:rsidR="00000000" w:rsidDel="00000000" w:rsidP="00000000" w:rsidRDefault="00000000" w:rsidRPr="00000000" w14:paraId="000000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and use symbols for pounds (£) and pence (p); combine amounts to make a particular value</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find different combinations of coins that equal the same amounts of money</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simple problems in a practical context involving addition and subtraction of money of the same unit, including giving change</w:t>
            </w:r>
            <w:r w:rsidDel="00000000" w:rsidR="00000000" w:rsidRPr="00000000">
              <w:rPr>
                <w:rtl w:val="0"/>
              </w:rPr>
            </w:r>
          </w:p>
          <w:p w:rsidR="00000000" w:rsidDel="00000000" w:rsidP="00000000" w:rsidRDefault="00000000" w:rsidRPr="00000000" w14:paraId="00000088">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89">
            <w:pPr>
              <w:spacing w:after="0" w:line="259" w:lineRule="auto"/>
              <w:ind w:left="225" w:firstLine="0"/>
              <w:rPr>
                <w:b w:val="0"/>
                <w:color w:val="181717"/>
                <w:sz w:val="20"/>
                <w:szCs w:val="20"/>
              </w:rPr>
            </w:pPr>
            <w:r w:rsidDel="00000000" w:rsidR="00000000" w:rsidRPr="00000000">
              <w:rPr>
                <w:b w:val="0"/>
                <w:color w:val="4472c4"/>
                <w:sz w:val="16"/>
                <w:szCs w:val="16"/>
                <w:rtl w:val="0"/>
              </w:rPr>
              <w:t xml:space="preserve">Pupils become fluent in counting and recognising coins. They read and say amounts of money confidently and use the symbols £ and p accurately, recording pounds and pence separately</w:t>
            </w:r>
            <w:r w:rsidDel="00000000" w:rsidR="00000000" w:rsidRPr="00000000">
              <w:rPr>
                <w:rtl w:val="0"/>
              </w:rPr>
            </w:r>
          </w:p>
        </w:tc>
      </w:tr>
      <w:tr>
        <w:trPr>
          <w:cantSplit w:val="0"/>
          <w:trHeight w:val="869" w:hRule="atLeast"/>
          <w:tblHeader w:val="0"/>
        </w:trPr>
        <w:tc>
          <w:tcPr>
            <w:tcBorders>
              <w:top w:color="fffefd" w:space="0" w:sz="8" w:val="single"/>
              <w:left w:color="e9e8e7" w:space="0" w:sz="8" w:val="single"/>
              <w:bottom w:color="fffefd" w:space="0" w:sz="8" w:val="single"/>
              <w:right w:color="000000" w:space="0" w:sz="0" w:val="nil"/>
            </w:tcBorders>
            <w:shd w:fill="fff2cc" w:val="clear"/>
          </w:tcPr>
          <w:p w:rsidR="00000000" w:rsidDel="00000000" w:rsidP="00000000" w:rsidRDefault="00000000" w:rsidRPr="00000000" w14:paraId="0000008A">
            <w:pPr>
              <w:spacing w:after="0" w:line="259" w:lineRule="auto"/>
              <w:ind w:left="0" w:firstLine="0"/>
              <w:jc w:val="both"/>
              <w:rPr>
                <w:color w:val="000000"/>
              </w:rPr>
            </w:pPr>
            <w:r w:rsidDel="00000000" w:rsidR="00000000" w:rsidRPr="00000000">
              <w:rPr>
                <w:color w:val="000000"/>
                <w:sz w:val="18"/>
                <w:szCs w:val="18"/>
                <w:rtl w:val="0"/>
              </w:rPr>
              <w:t xml:space="preserve">10</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B">
            <w:pPr>
              <w:spacing w:after="0" w:line="259" w:lineRule="auto"/>
              <w:ind w:left="4" w:firstLine="0"/>
              <w:rPr/>
            </w:pPr>
            <w:r w:rsidDel="00000000" w:rsidR="00000000" w:rsidRPr="00000000">
              <w:rPr>
                <w:color w:val="181717"/>
                <w:sz w:val="20"/>
                <w:szCs w:val="20"/>
                <w:rtl w:val="0"/>
              </w:rPr>
              <w:t xml:space="preserve">Fractions</w:t>
            </w:r>
            <w:r w:rsidDel="00000000" w:rsidR="00000000" w:rsidRPr="00000000">
              <w:rPr>
                <w:rtl w:val="0"/>
              </w:rPr>
            </w:r>
          </w:p>
          <w:p w:rsidR="00000000" w:rsidDel="00000000" w:rsidP="00000000" w:rsidRDefault="00000000" w:rsidRPr="00000000" w14:paraId="0000008C">
            <w:pPr>
              <w:spacing w:after="0" w:line="259" w:lineRule="auto"/>
              <w:ind w:left="4" w:firstLine="0"/>
              <w:rPr/>
            </w:pPr>
            <w:r w:rsidDel="00000000" w:rsidR="00000000" w:rsidRPr="00000000">
              <w:rPr>
                <w:color w:val="9a938d"/>
                <w:rtl w:val="0"/>
              </w:rPr>
              <w:t xml:space="preserve">• 3.0 Guidance on the teaching of fractions in Key Stage 1</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D">
            <w:pPr>
              <w:spacing w:line="259" w:lineRule="auto"/>
              <w:ind w:left="4" w:firstLine="0"/>
              <w:rPr>
                <w:sz w:val="16"/>
                <w:szCs w:val="16"/>
              </w:rPr>
            </w:pPr>
            <w:r w:rsidDel="00000000" w:rsidR="00000000" w:rsidRPr="00000000">
              <w:rPr>
                <w:sz w:val="16"/>
                <w:szCs w:val="16"/>
                <w:rtl w:val="0"/>
              </w:rPr>
              <w:t xml:space="preserve">Number – Fractions</w:t>
            </w:r>
          </w:p>
          <w:p w:rsidR="00000000" w:rsidDel="00000000" w:rsidP="00000000" w:rsidRDefault="00000000" w:rsidRPr="00000000" w14:paraId="0000008E">
            <w:pPr>
              <w:numPr>
                <w:ilvl w:val="0"/>
                <w:numId w:val="21"/>
              </w:numPr>
              <w:spacing w:line="259" w:lineRule="auto"/>
              <w:ind w:left="235" w:hanging="235"/>
              <w:rPr>
                <w:b w:val="0"/>
                <w:color w:val="538135"/>
                <w:sz w:val="16"/>
                <w:szCs w:val="16"/>
              </w:rPr>
            </w:pPr>
            <w:r w:rsidDel="00000000" w:rsidR="00000000" w:rsidRPr="00000000">
              <w:rPr>
                <w:b w:val="0"/>
                <w:color w:val="538135"/>
                <w:sz w:val="16"/>
                <w:szCs w:val="16"/>
                <w:rtl w:val="0"/>
              </w:rPr>
              <w:t xml:space="preserve">recognise, find and name a half as one of two equal parts of an object, shape or quantity (NC Y1 NCETM Y3)</w:t>
            </w:r>
          </w:p>
          <w:p w:rsidR="00000000" w:rsidDel="00000000" w:rsidP="00000000" w:rsidRDefault="00000000" w:rsidRPr="00000000" w14:paraId="0000008F">
            <w:pPr>
              <w:numPr>
                <w:ilvl w:val="0"/>
                <w:numId w:val="21"/>
              </w:numPr>
              <w:spacing w:line="259" w:lineRule="auto"/>
              <w:ind w:left="235" w:hanging="235"/>
              <w:rPr>
                <w:b w:val="0"/>
                <w:color w:val="538135"/>
                <w:sz w:val="16"/>
                <w:szCs w:val="16"/>
              </w:rPr>
            </w:pPr>
            <w:r w:rsidDel="00000000" w:rsidR="00000000" w:rsidRPr="00000000">
              <w:rPr>
                <w:b w:val="0"/>
                <w:color w:val="538135"/>
                <w:sz w:val="16"/>
                <w:szCs w:val="16"/>
                <w:rtl w:val="0"/>
              </w:rPr>
              <w:t xml:space="preserve">recognise, find and name a quarter as one of four equal parts of an object, shape or quantity. (NC Y1 NCETM Y3)</w:t>
            </w:r>
          </w:p>
          <w:p w:rsidR="00000000" w:rsidDel="00000000" w:rsidP="00000000" w:rsidRDefault="00000000" w:rsidRPr="00000000" w14:paraId="00000090">
            <w:pPr>
              <w:numPr>
                <w:ilvl w:val="0"/>
                <w:numId w:val="21"/>
              </w:numPr>
              <w:spacing w:line="259" w:lineRule="auto"/>
              <w:ind w:left="235" w:hanging="235"/>
              <w:rPr>
                <w:b w:val="0"/>
                <w:color w:val="38761d"/>
                <w:sz w:val="16"/>
                <w:szCs w:val="16"/>
              </w:rPr>
            </w:pPr>
            <w:r w:rsidDel="00000000" w:rsidR="00000000" w:rsidRPr="00000000">
              <w:rPr>
                <w:b w:val="0"/>
                <w:color w:val="38761d"/>
                <w:sz w:val="16"/>
                <w:szCs w:val="16"/>
                <w:rtl w:val="0"/>
              </w:rPr>
              <w:t xml:space="preserve">recognise, find, name and write fractions 1/3 , 1/3 , 2/3 and 3/4 of a length, shape, set of objects or quantity </w:t>
            </w:r>
            <w:r w:rsidDel="00000000" w:rsidR="00000000" w:rsidRPr="00000000">
              <w:rPr>
                <w:b w:val="0"/>
                <w:color w:val="538135"/>
                <w:sz w:val="16"/>
                <w:szCs w:val="16"/>
                <w:rtl w:val="0"/>
              </w:rPr>
              <w:t xml:space="preserve">(NC Y1 NCETM Y3)</w:t>
            </w:r>
            <w:r w:rsidDel="00000000" w:rsidR="00000000" w:rsidRPr="00000000">
              <w:rPr>
                <w:rtl w:val="0"/>
              </w:rPr>
            </w:r>
          </w:p>
          <w:p w:rsidR="00000000" w:rsidDel="00000000" w:rsidP="00000000" w:rsidRDefault="00000000" w:rsidRPr="00000000" w14:paraId="00000091">
            <w:pPr>
              <w:numPr>
                <w:ilvl w:val="0"/>
                <w:numId w:val="21"/>
              </w:numPr>
              <w:spacing w:line="259" w:lineRule="auto"/>
              <w:ind w:left="235" w:hanging="235"/>
              <w:rPr>
                <w:color w:val="38761d"/>
                <w:sz w:val="20"/>
                <w:szCs w:val="20"/>
              </w:rPr>
            </w:pPr>
            <w:r w:rsidDel="00000000" w:rsidR="00000000" w:rsidRPr="00000000">
              <w:rPr>
                <w:b w:val="0"/>
                <w:color w:val="38761d"/>
                <w:sz w:val="16"/>
                <w:szCs w:val="16"/>
                <w:rtl w:val="0"/>
              </w:rPr>
              <w:t xml:space="preserve">write simple fractions for example, 1/2 of 6 = 3 and recognise the equivalence of 2/4 and 1/2 . </w:t>
            </w:r>
            <w:r w:rsidDel="00000000" w:rsidR="00000000" w:rsidRPr="00000000">
              <w:rPr>
                <w:b w:val="0"/>
                <w:color w:val="538135"/>
                <w:sz w:val="16"/>
                <w:szCs w:val="16"/>
                <w:rtl w:val="0"/>
              </w:rPr>
              <w:t xml:space="preserve">(NC Y1 NCETM Y3)</w:t>
            </w:r>
            <w:r w:rsidDel="00000000" w:rsidR="00000000" w:rsidRPr="00000000">
              <w:rPr>
                <w:rtl w:val="0"/>
              </w:rPr>
            </w:r>
          </w:p>
          <w:p w:rsidR="00000000" w:rsidDel="00000000" w:rsidP="00000000" w:rsidRDefault="00000000" w:rsidRPr="00000000" w14:paraId="00000092">
            <w:pPr>
              <w:spacing w:line="259" w:lineRule="auto"/>
              <w:ind w:left="43" w:firstLine="0"/>
              <w:rPr>
                <w:color w:val="4472c4"/>
                <w:sz w:val="16"/>
                <w:szCs w:val="16"/>
              </w:rPr>
            </w:pPr>
            <w:r w:rsidDel="00000000" w:rsidR="00000000" w:rsidRPr="00000000">
              <w:rPr>
                <w:rtl w:val="0"/>
              </w:rPr>
            </w:r>
          </w:p>
          <w:p w:rsidR="00000000" w:rsidDel="00000000" w:rsidP="00000000" w:rsidRDefault="00000000" w:rsidRPr="00000000" w14:paraId="00000093">
            <w:pPr>
              <w:spacing w:line="259" w:lineRule="auto"/>
              <w:ind w:left="43"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94">
            <w:pPr>
              <w:spacing w:line="259" w:lineRule="auto"/>
              <w:rPr>
                <w:color w:val="181717"/>
                <w:sz w:val="20"/>
                <w:szCs w:val="20"/>
              </w:rPr>
            </w:pPr>
            <w:r w:rsidDel="00000000" w:rsidR="00000000" w:rsidRPr="00000000">
              <w:rPr>
                <w:rtl w:val="0"/>
              </w:rPr>
            </w:r>
          </w:p>
          <w:p w:rsidR="00000000" w:rsidDel="00000000" w:rsidP="00000000" w:rsidRDefault="00000000" w:rsidRPr="00000000" w14:paraId="00000095">
            <w:pPr>
              <w:spacing w:line="259" w:lineRule="auto"/>
              <w:ind w:left="225" w:firstLine="0"/>
              <w:rPr>
                <w:b w:val="0"/>
                <w:color w:val="538135"/>
                <w:sz w:val="16"/>
                <w:szCs w:val="16"/>
              </w:rPr>
            </w:pPr>
            <w:r w:rsidDel="00000000" w:rsidR="00000000" w:rsidRPr="00000000">
              <w:rPr>
                <w:b w:val="0"/>
                <w:color w:val="538135"/>
                <w:sz w:val="16"/>
                <w:szCs w:val="16"/>
                <w:rtl w:val="0"/>
              </w:rPr>
              <w:t xml:space="preserve">NF - Pupils are taught ‘fractions of’ discrete and continuous quantities by solving problems using shapes, objects and quantities. For example, they could recognise and find half a length, quantity, set of objects or shape. Pupils connect halves and quarters to the equal sharing and grouping of sets of objects and to measures, as well as recognising and combining halves and quarters as parts of a whole (NC Y1 NCETM Y3)</w:t>
            </w:r>
          </w:p>
          <w:p w:rsidR="00000000" w:rsidDel="00000000" w:rsidP="00000000" w:rsidRDefault="00000000" w:rsidRPr="00000000" w14:paraId="00000096">
            <w:pPr>
              <w:spacing w:line="259" w:lineRule="auto"/>
              <w:ind w:left="225" w:firstLine="0"/>
              <w:rPr>
                <w:b w:val="0"/>
                <w:color w:val="4472c4"/>
                <w:sz w:val="16"/>
                <w:szCs w:val="16"/>
              </w:rPr>
            </w:pPr>
            <w:r w:rsidDel="00000000" w:rsidR="00000000" w:rsidRPr="00000000">
              <w:rPr>
                <w:b w:val="0"/>
                <w:color w:val="4472c4"/>
                <w:sz w:val="16"/>
                <w:szCs w:val="16"/>
                <w:rtl w:val="0"/>
              </w:rPr>
              <w:t xml:space="preserve">NF - They connect unit fractions to equal sharing and grouping, to numbers when they can be calculated, and to measures, finding fractions of lengths, quantities, sets of objects or shapes. They meet 3/4 as the first example of a non-unit fraction.</w:t>
            </w:r>
          </w:p>
          <w:p w:rsidR="00000000" w:rsidDel="00000000" w:rsidP="00000000" w:rsidRDefault="00000000" w:rsidRPr="00000000" w14:paraId="00000097">
            <w:pPr>
              <w:spacing w:line="259" w:lineRule="auto"/>
              <w:ind w:left="225" w:firstLine="0"/>
              <w:rPr>
                <w:sz w:val="16"/>
                <w:szCs w:val="16"/>
              </w:rPr>
            </w:pPr>
            <w:r w:rsidDel="00000000" w:rsidR="00000000" w:rsidRPr="00000000">
              <w:rPr>
                <w:b w:val="0"/>
                <w:color w:val="4472c4"/>
                <w:sz w:val="16"/>
                <w:szCs w:val="16"/>
                <w:rtl w:val="0"/>
              </w:rPr>
              <w:t xml:space="preserve">Pupils should count in fractions up to 10, starting from any number and using the 1/2 and 2/4 equivalence on the number line (for example, 1 1/4 , 2 2/4 (or 1 1/2 ), 1 3/4 , 2). This reinforces the concept of fractions as numbers and that they can add up to more than one. (NC Y2 NCETM Y3)</w:t>
            </w:r>
            <w:r w:rsidDel="00000000" w:rsidR="00000000" w:rsidRPr="00000000">
              <w:rPr>
                <w:rtl w:val="0"/>
              </w:rPr>
            </w:r>
          </w:p>
          <w:p w:rsidR="00000000" w:rsidDel="00000000" w:rsidP="00000000" w:rsidRDefault="00000000" w:rsidRPr="00000000" w14:paraId="00000098">
            <w:pPr>
              <w:spacing w:after="0" w:line="259" w:lineRule="auto"/>
              <w:rPr>
                <w:color w:val="181717"/>
                <w:sz w:val="20"/>
                <w:szCs w:val="20"/>
              </w:rPr>
            </w:pPr>
            <w:r w:rsidDel="00000000" w:rsidR="00000000" w:rsidRPr="00000000">
              <w:rPr>
                <w:rtl w:val="0"/>
              </w:rPr>
            </w:r>
          </w:p>
        </w:tc>
      </w:tr>
      <w:tr>
        <w:trPr>
          <w:cantSplit w:val="0"/>
          <w:trHeight w:val="869" w:hRule="atLeast"/>
          <w:tblHeader w:val="0"/>
        </w:trPr>
        <w:tc>
          <w:tcPr>
            <w:tcBorders>
              <w:top w:color="fffefd" w:space="0" w:sz="8" w:val="single"/>
              <w:left w:color="e9e8e7" w:space="0" w:sz="8" w:val="single"/>
              <w:bottom w:color="fffefd" w:space="0" w:sz="8" w:val="single"/>
              <w:right w:color="000000" w:space="0" w:sz="0" w:val="nil"/>
            </w:tcBorders>
            <w:shd w:fill="bb8383" w:val="clear"/>
            <w:vAlign w:val="center"/>
          </w:tcPr>
          <w:p w:rsidR="00000000" w:rsidDel="00000000" w:rsidP="00000000" w:rsidRDefault="00000000" w:rsidRPr="00000000" w14:paraId="00000099">
            <w:pPr>
              <w:spacing w:after="0" w:line="259" w:lineRule="auto"/>
              <w:ind w:left="11" w:firstLine="0"/>
              <w:jc w:val="both"/>
              <w:rPr/>
            </w:pPr>
            <w:r w:rsidDel="00000000" w:rsidR="00000000" w:rsidRPr="00000000">
              <w:rPr>
                <w:color w:val="fffefd"/>
                <w:sz w:val="18"/>
                <w:szCs w:val="18"/>
                <w:rtl w:val="0"/>
              </w:rPr>
              <w:t xml:space="preserve">11</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A">
            <w:pPr>
              <w:spacing w:after="0" w:line="259" w:lineRule="auto"/>
              <w:ind w:left="4" w:firstLine="0"/>
              <w:rPr/>
            </w:pPr>
            <w:r w:rsidDel="00000000" w:rsidR="00000000" w:rsidRPr="00000000">
              <w:rPr>
                <w:color w:val="181717"/>
                <w:sz w:val="20"/>
                <w:szCs w:val="20"/>
                <w:rtl w:val="0"/>
              </w:rPr>
              <w:t xml:space="preserve">Time</w:t>
            </w:r>
            <w:r w:rsidDel="00000000" w:rsidR="00000000" w:rsidRPr="00000000">
              <w:rPr>
                <w:rtl w:val="0"/>
              </w:rPr>
            </w:r>
          </w:p>
          <w:p w:rsidR="00000000" w:rsidDel="00000000" w:rsidP="00000000" w:rsidRDefault="00000000" w:rsidRPr="00000000" w14:paraId="0000009B">
            <w:pPr>
              <w:spacing w:after="0" w:line="259" w:lineRule="auto"/>
              <w:ind w:left="231" w:hanging="227"/>
              <w:rPr/>
            </w:pPr>
            <w:r w:rsidDel="00000000" w:rsidR="00000000" w:rsidRPr="00000000">
              <w:rPr>
                <w:color w:val="181717"/>
                <w:rtl w:val="0"/>
              </w:rPr>
              <w:t xml:space="preserve">• This topic is part of the National Curriculum but is not included in the DfE 2020 guidance or the NCETM Mastery Professional Development Materials.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C">
            <w:pPr>
              <w:spacing w:after="0" w:line="259" w:lineRule="auto"/>
              <w:ind w:left="4" w:firstLine="0"/>
              <w:rPr>
                <w:color w:val="181717"/>
                <w:sz w:val="16"/>
                <w:szCs w:val="16"/>
              </w:rPr>
            </w:pPr>
            <w:r w:rsidDel="00000000" w:rsidR="00000000" w:rsidRPr="00000000">
              <w:rPr>
                <w:color w:val="181717"/>
                <w:sz w:val="16"/>
                <w:szCs w:val="16"/>
                <w:rtl w:val="0"/>
              </w:rPr>
              <w:t xml:space="preserve">Measurement </w:t>
            </w:r>
          </w:p>
          <w:p w:rsidR="00000000" w:rsidDel="00000000" w:rsidP="00000000" w:rsidRDefault="00000000" w:rsidRPr="00000000" w14:paraId="0000009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sequence intervals of time</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tell and write the time to five minutes, including quarter past/to the hour and draw the hands on a clock face to show these times</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know the number of minutes in an hour and the number of hours in a day.</w:t>
            </w:r>
            <w:r w:rsidDel="00000000" w:rsidR="00000000" w:rsidRPr="00000000">
              <w:rPr>
                <w:rtl w:val="0"/>
              </w:rPr>
            </w:r>
          </w:p>
          <w:p w:rsidR="00000000" w:rsidDel="00000000" w:rsidP="00000000" w:rsidRDefault="00000000" w:rsidRPr="00000000" w14:paraId="000000A0">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A1">
            <w:pPr>
              <w:spacing w:after="0" w:line="259" w:lineRule="auto"/>
              <w:ind w:left="225" w:firstLine="0"/>
              <w:rPr>
                <w:b w:val="0"/>
                <w:color w:val="4472c4"/>
                <w:sz w:val="20"/>
                <w:szCs w:val="20"/>
              </w:rPr>
            </w:pPr>
            <w:r w:rsidDel="00000000" w:rsidR="00000000" w:rsidRPr="00000000">
              <w:rPr>
                <w:b w:val="0"/>
                <w:color w:val="4472c4"/>
                <w:sz w:val="16"/>
                <w:szCs w:val="16"/>
                <w:rtl w:val="0"/>
              </w:rPr>
              <w:t xml:space="preserve">They become fluent in telling the time on analogue clocks and recording it.</w:t>
            </w:r>
            <w:r w:rsidDel="00000000" w:rsidR="00000000" w:rsidRPr="00000000">
              <w:rPr>
                <w:rtl w:val="0"/>
              </w:rPr>
            </w:r>
          </w:p>
          <w:p w:rsidR="00000000" w:rsidDel="00000000" w:rsidP="00000000" w:rsidRDefault="00000000" w:rsidRPr="00000000" w14:paraId="000000A2">
            <w:pPr>
              <w:spacing w:after="0" w:line="259" w:lineRule="auto"/>
              <w:rPr>
                <w:b w:val="0"/>
                <w:color w:val="181717"/>
                <w:sz w:val="20"/>
                <w:szCs w:val="20"/>
              </w:rPr>
            </w:pPr>
            <w:r w:rsidDel="00000000" w:rsidR="00000000" w:rsidRPr="00000000">
              <w:rPr>
                <w:rtl w:val="0"/>
              </w:rPr>
            </w:r>
          </w:p>
        </w:tc>
      </w:tr>
      <w:tr>
        <w:trPr>
          <w:cantSplit w:val="0"/>
          <w:trHeight w:val="869" w:hRule="atLeast"/>
          <w:tblHeader w:val="0"/>
        </w:trPr>
        <w:tc>
          <w:tcPr>
            <w:tcBorders>
              <w:top w:color="fffefd" w:space="0" w:sz="8" w:val="single"/>
              <w:left w:color="e9e8e7" w:space="0" w:sz="8" w:val="single"/>
              <w:bottom w:color="fffefd" w:space="0" w:sz="8" w:val="single"/>
              <w:right w:color="000000" w:space="0" w:sz="0" w:val="nil"/>
            </w:tcBorders>
            <w:shd w:fill="bb8383" w:val="clear"/>
            <w:vAlign w:val="center"/>
          </w:tcPr>
          <w:p w:rsidR="00000000" w:rsidDel="00000000" w:rsidP="00000000" w:rsidRDefault="00000000" w:rsidRPr="00000000" w14:paraId="000000A3">
            <w:pPr>
              <w:spacing w:after="0" w:line="259" w:lineRule="auto"/>
              <w:ind w:left="14" w:firstLine="0"/>
              <w:jc w:val="both"/>
              <w:rPr/>
            </w:pPr>
            <w:r w:rsidDel="00000000" w:rsidR="00000000" w:rsidRPr="00000000">
              <w:rPr>
                <w:color w:val="fffefd"/>
                <w:sz w:val="18"/>
                <w:szCs w:val="18"/>
                <w:rtl w:val="0"/>
              </w:rPr>
              <w:t xml:space="preserve">12</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4">
            <w:pPr>
              <w:spacing w:after="0" w:line="259" w:lineRule="auto"/>
              <w:ind w:left="4" w:firstLine="0"/>
              <w:rPr/>
            </w:pPr>
            <w:r w:rsidDel="00000000" w:rsidR="00000000" w:rsidRPr="00000000">
              <w:rPr>
                <w:color w:val="181717"/>
                <w:sz w:val="20"/>
                <w:szCs w:val="20"/>
                <w:rtl w:val="0"/>
              </w:rPr>
              <w:t xml:space="preserve">Position and direction</w:t>
            </w:r>
            <w:r w:rsidDel="00000000" w:rsidR="00000000" w:rsidRPr="00000000">
              <w:rPr>
                <w:rtl w:val="0"/>
              </w:rPr>
            </w:r>
          </w:p>
          <w:p w:rsidR="00000000" w:rsidDel="00000000" w:rsidP="00000000" w:rsidRDefault="00000000" w:rsidRPr="00000000" w14:paraId="000000A5">
            <w:pPr>
              <w:spacing w:after="0" w:line="259" w:lineRule="auto"/>
              <w:ind w:left="231" w:hanging="227"/>
              <w:rPr/>
            </w:pPr>
            <w:r w:rsidDel="00000000" w:rsidR="00000000" w:rsidRPr="00000000">
              <w:rPr>
                <w:color w:val="181717"/>
                <w:rtl w:val="0"/>
              </w:rPr>
              <w:t xml:space="preserve">• This topic is part of the National Curriculum but is not included in the DfE 2020 guidance or the NCETM Mastery Professional Development Materials.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6">
            <w:pPr>
              <w:spacing w:after="0" w:line="259" w:lineRule="auto"/>
              <w:ind w:left="4" w:firstLine="0"/>
              <w:rPr>
                <w:color w:val="181717"/>
                <w:sz w:val="16"/>
                <w:szCs w:val="16"/>
              </w:rPr>
            </w:pPr>
            <w:r w:rsidDel="00000000" w:rsidR="00000000" w:rsidRPr="00000000">
              <w:rPr>
                <w:color w:val="181717"/>
                <w:sz w:val="16"/>
                <w:szCs w:val="16"/>
                <w:rtl w:val="0"/>
              </w:rPr>
              <w:t xml:space="preserve">Geometry  - Position and Direction</w:t>
            </w:r>
          </w:p>
          <w:p w:rsidR="00000000" w:rsidDel="00000000" w:rsidP="00000000" w:rsidRDefault="00000000" w:rsidRPr="00000000" w14:paraId="000000A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order and arrange combinations of mathematical objects in patterns and sequences</w:t>
            </w:r>
          </w:p>
          <w:p w:rsidR="00000000" w:rsidDel="00000000" w:rsidP="00000000" w:rsidRDefault="00000000" w:rsidRPr="00000000" w14:paraId="000000A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use mathematical vocabulary to describe position, direction and movement, including movement in a straight line and distinguishing between rotation as a turn and in terms of right angles for quarter, half and three-quarter turns (clockwise and anticlockwise)</w:t>
            </w:r>
          </w:p>
          <w:p w:rsidR="00000000" w:rsidDel="00000000" w:rsidP="00000000" w:rsidRDefault="00000000" w:rsidRPr="00000000" w14:paraId="000000A9">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AA">
            <w:pPr>
              <w:spacing w:after="0" w:line="259" w:lineRule="auto"/>
              <w:ind w:left="4" w:firstLine="0"/>
              <w:rPr>
                <w:b w:val="0"/>
                <w:color w:val="4472c4"/>
                <w:sz w:val="16"/>
                <w:szCs w:val="16"/>
              </w:rPr>
            </w:pPr>
            <w:r w:rsidDel="00000000" w:rsidR="00000000" w:rsidRPr="00000000">
              <w:rPr>
                <w:b w:val="0"/>
                <w:color w:val="4472c4"/>
                <w:sz w:val="16"/>
                <w:szCs w:val="16"/>
                <w:rtl w:val="0"/>
              </w:rPr>
              <w:t xml:space="preserve">Pupils should work with patterns of shapes, including those in different orientations.</w:t>
            </w:r>
          </w:p>
          <w:p w:rsidR="00000000" w:rsidDel="00000000" w:rsidP="00000000" w:rsidRDefault="00000000" w:rsidRPr="00000000" w14:paraId="000000AB">
            <w:pPr>
              <w:spacing w:after="0" w:line="259" w:lineRule="auto"/>
              <w:ind w:left="4" w:firstLine="0"/>
              <w:rPr>
                <w:color w:val="181717"/>
                <w:sz w:val="20"/>
                <w:szCs w:val="20"/>
              </w:rPr>
            </w:pPr>
            <w:r w:rsidDel="00000000" w:rsidR="00000000" w:rsidRPr="00000000">
              <w:rPr>
                <w:b w:val="0"/>
                <w:color w:val="4472c4"/>
                <w:sz w:val="16"/>
                <w:szCs w:val="16"/>
                <w:rtl w:val="0"/>
              </w:rPr>
              <w:t xml:space="preserve">Pupils use the concept and language of angles to describe ‘turn’ by applying rotations, including in practical contexts (for example, pupils themselves moving in turns, giving instructions to other pupils to do so, and programming robots using instructions given in right angles).</w:t>
            </w:r>
            <w:r w:rsidDel="00000000" w:rsidR="00000000" w:rsidRPr="00000000">
              <w:rPr>
                <w:rtl w:val="0"/>
              </w:rPr>
            </w:r>
          </w:p>
        </w:tc>
      </w:tr>
      <w:tr>
        <w:trPr>
          <w:cantSplit w:val="0"/>
          <w:trHeight w:val="869" w:hRule="atLeast"/>
          <w:tblHeader w:val="0"/>
        </w:trPr>
        <w:tc>
          <w:tcPr>
            <w:tcBorders>
              <w:top w:color="fffefd" w:space="0" w:sz="8" w:val="single"/>
              <w:left w:color="e9e8e7" w:space="0" w:sz="8" w:val="single"/>
              <w:bottom w:color="fffefd" w:space="0" w:sz="8" w:val="single"/>
              <w:right w:color="000000" w:space="0" w:sz="0" w:val="nil"/>
            </w:tcBorders>
            <w:shd w:fill="58534e" w:val="clear"/>
            <w:vAlign w:val="center"/>
          </w:tcPr>
          <w:p w:rsidR="00000000" w:rsidDel="00000000" w:rsidP="00000000" w:rsidRDefault="00000000" w:rsidRPr="00000000" w14:paraId="000000AC">
            <w:pPr>
              <w:spacing w:after="0" w:line="259" w:lineRule="auto"/>
              <w:ind w:left="7" w:firstLine="0"/>
              <w:jc w:val="both"/>
              <w:rPr/>
            </w:pPr>
            <w:r w:rsidDel="00000000" w:rsidR="00000000" w:rsidRPr="00000000">
              <w:rPr>
                <w:color w:val="fffefd"/>
                <w:sz w:val="18"/>
                <w:szCs w:val="18"/>
                <w:rtl w:val="0"/>
              </w:rPr>
              <w:t xml:space="preserve">13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D">
            <w:pPr>
              <w:spacing w:after="0" w:line="259" w:lineRule="auto"/>
              <w:ind w:left="4" w:firstLine="0"/>
              <w:rPr/>
            </w:pPr>
            <w:r w:rsidDel="00000000" w:rsidR="00000000" w:rsidRPr="00000000">
              <w:rPr>
                <w:color w:val="181717"/>
                <w:sz w:val="20"/>
                <w:szCs w:val="20"/>
                <w:rtl w:val="0"/>
              </w:rPr>
              <w:t xml:space="preserve">Multiplication and division – doubling, halving, quotitive and partitive division</w:t>
            </w:r>
            <w:r w:rsidDel="00000000" w:rsidR="00000000" w:rsidRPr="00000000">
              <w:rPr>
                <w:rtl w:val="0"/>
              </w:rPr>
            </w:r>
          </w:p>
          <w:p w:rsidR="00000000" w:rsidDel="00000000" w:rsidP="00000000" w:rsidRDefault="00000000" w:rsidRPr="00000000" w14:paraId="000000AE">
            <w:pPr>
              <w:numPr>
                <w:ilvl w:val="0"/>
                <w:numId w:val="6"/>
              </w:numPr>
              <w:spacing w:after="0" w:line="259" w:lineRule="auto"/>
              <w:ind w:left="231" w:hanging="227"/>
              <w:rPr/>
            </w:pPr>
            <w:r w:rsidDel="00000000" w:rsidR="00000000" w:rsidRPr="00000000">
              <w:rPr>
                <w:color w:val="9a938d"/>
                <w:rtl w:val="0"/>
              </w:rPr>
              <w:t xml:space="preserve">2.5 Commutativity (part 2), doubling and halving</w:t>
            </w:r>
            <w:r w:rsidDel="00000000" w:rsidR="00000000" w:rsidRPr="00000000">
              <w:rPr>
                <w:rtl w:val="0"/>
              </w:rPr>
            </w:r>
          </w:p>
          <w:p w:rsidR="00000000" w:rsidDel="00000000" w:rsidP="00000000" w:rsidRDefault="00000000" w:rsidRPr="00000000" w14:paraId="000000AF">
            <w:pPr>
              <w:numPr>
                <w:ilvl w:val="0"/>
                <w:numId w:val="6"/>
              </w:numPr>
              <w:spacing w:after="0" w:line="259" w:lineRule="auto"/>
              <w:ind w:left="231" w:hanging="227"/>
              <w:rPr/>
            </w:pPr>
            <w:r w:rsidDel="00000000" w:rsidR="00000000" w:rsidRPr="00000000">
              <w:rPr>
                <w:color w:val="9a938d"/>
                <w:rtl w:val="0"/>
              </w:rPr>
              <w:t xml:space="preserve">2.6 Structures: quotitive and partitive division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0">
            <w:pPr>
              <w:spacing w:after="0" w:line="259" w:lineRule="auto"/>
              <w:ind w:left="4" w:firstLine="0"/>
              <w:rPr>
                <w:sz w:val="16"/>
                <w:szCs w:val="16"/>
              </w:rPr>
            </w:pPr>
            <w:r w:rsidDel="00000000" w:rsidR="00000000" w:rsidRPr="00000000">
              <w:rPr>
                <w:sz w:val="16"/>
                <w:szCs w:val="16"/>
                <w:rtl w:val="0"/>
              </w:rPr>
              <w:t xml:space="preserve">Number – Multiplication and Division</w:t>
            </w:r>
          </w:p>
          <w:p w:rsidR="00000000" w:rsidDel="00000000" w:rsidP="00000000" w:rsidRDefault="00000000" w:rsidRPr="00000000" w14:paraId="000000B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one-step problems involving multiplication and division, by calculating the answer using concrete objects, pictorial representations and arrays with the support of the teacher. (NC Y1 NCETM Y2)</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calculate mathematical statements for multiplication and division within the multiplication tables and write them using the multiplication (×), division (÷) and equals (=) signs</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show that multiplication of two numbers can be done in any order (commutative) and division of one number by another cannot</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involving multiplication and division, using materials, arrays, repeated addition, mental methods, and multiplication and division facts, including problems in contexts</w:t>
            </w:r>
            <w:r w:rsidDel="00000000" w:rsidR="00000000" w:rsidRPr="00000000">
              <w:rPr>
                <w:rtl w:val="0"/>
              </w:rPr>
            </w:r>
          </w:p>
          <w:p w:rsidR="00000000" w:rsidDel="00000000" w:rsidP="00000000" w:rsidRDefault="00000000" w:rsidRPr="00000000" w14:paraId="000000B5">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B6">
            <w:pPr>
              <w:spacing w:after="0" w:line="259" w:lineRule="auto"/>
              <w:ind w:left="4" w:firstLine="0"/>
              <w:rPr>
                <w:rFonts w:ascii="Calibri" w:cs="Calibri" w:eastAsia="Calibri" w:hAnsi="Calibri"/>
                <w:b w:val="0"/>
                <w:color w:val="538135"/>
                <w:sz w:val="16"/>
                <w:szCs w:val="16"/>
              </w:rPr>
            </w:pPr>
            <w:r w:rsidDel="00000000" w:rsidR="00000000" w:rsidRPr="00000000">
              <w:rPr>
                <w:rFonts w:ascii="Calibri" w:cs="Calibri" w:eastAsia="Calibri" w:hAnsi="Calibri"/>
                <w:b w:val="0"/>
                <w:color w:val="538135"/>
                <w:sz w:val="16"/>
                <w:szCs w:val="16"/>
                <w:rtl w:val="0"/>
              </w:rPr>
              <w:t xml:space="preserve">NMD - Through grouping and sharing small quantities, pupils begin to understand: multiplication and division; doubling numbers and quantities; and finding simple fractions of objects, numbers and quantities. (NC Y1 NCETM Y2)</w:t>
            </w:r>
          </w:p>
          <w:p w:rsidR="00000000" w:rsidDel="00000000" w:rsidP="00000000" w:rsidRDefault="00000000" w:rsidRPr="00000000" w14:paraId="000000B7">
            <w:pPr>
              <w:spacing w:after="0" w:line="259" w:lineRule="auto"/>
              <w:ind w:left="43" w:firstLine="0"/>
              <w:rPr>
                <w:b w:val="0"/>
                <w:color w:val="4472c4"/>
                <w:sz w:val="16"/>
                <w:szCs w:val="16"/>
              </w:rPr>
            </w:pPr>
            <w:r w:rsidDel="00000000" w:rsidR="00000000" w:rsidRPr="00000000">
              <w:rPr>
                <w:b w:val="0"/>
                <w:color w:val="4472c4"/>
                <w:sz w:val="16"/>
                <w:szCs w:val="16"/>
                <w:rtl w:val="0"/>
              </w:rPr>
              <w:t xml:space="preserve">NMD - Pupils use a variety of language to describe multiplication and division.</w:t>
            </w:r>
          </w:p>
          <w:p w:rsidR="00000000" w:rsidDel="00000000" w:rsidP="00000000" w:rsidRDefault="00000000" w:rsidRPr="00000000" w14:paraId="000000B8">
            <w:pPr>
              <w:spacing w:after="0" w:line="259" w:lineRule="auto"/>
              <w:ind w:left="43" w:firstLine="0"/>
              <w:rPr>
                <w:b w:val="0"/>
                <w:color w:val="4472c4"/>
                <w:sz w:val="16"/>
                <w:szCs w:val="16"/>
              </w:rPr>
            </w:pPr>
            <w:r w:rsidDel="00000000" w:rsidR="00000000" w:rsidRPr="00000000">
              <w:rPr>
                <w:b w:val="0"/>
                <w:color w:val="4472c4"/>
                <w:sz w:val="16"/>
                <w:szCs w:val="16"/>
                <w:rtl w:val="0"/>
              </w:rPr>
              <w:t xml:space="preserve">NMD - Pupils are introduced to the multiplication tables. They practise to become fluent in the 2, 5 and 10 multiplication tables and connect them to each other. They connect the 10 multiplication table to place value, and the 5 multiplication table to the divisions on the clock face. They begin to use other multiplication tables and recall multiplication facts, including using related division facts to perform written and mental calculations.</w:t>
            </w:r>
          </w:p>
          <w:p w:rsidR="00000000" w:rsidDel="00000000" w:rsidP="00000000" w:rsidRDefault="00000000" w:rsidRPr="00000000" w14:paraId="000000B9">
            <w:pPr>
              <w:spacing w:after="0" w:line="259" w:lineRule="auto"/>
              <w:ind w:left="4" w:firstLine="0"/>
              <w:rPr>
                <w:color w:val="181717"/>
                <w:sz w:val="20"/>
                <w:szCs w:val="20"/>
              </w:rPr>
            </w:pPr>
            <w:r w:rsidDel="00000000" w:rsidR="00000000" w:rsidRPr="00000000">
              <w:rPr>
                <w:b w:val="0"/>
                <w:color w:val="4472c4"/>
                <w:sz w:val="16"/>
                <w:szCs w:val="16"/>
                <w:rtl w:val="0"/>
              </w:rPr>
              <w:t xml:space="preserve">NMD - Pupils work with a range of materials and contexts in which multiplication and division relate to grouping and sharing discrete and continuous quantities, to arrays and to repeated addition. They begin to relate these to fractions and measures (for example, 40 ÷ 2 = 20, 20 is a half of 40). They use commutativity and inverse relations to develop multiplicative reasoning (for example, 4 × 5 = 20 and 20 ÷ 5 = 4).</w:t>
            </w:r>
            <w:r w:rsidDel="00000000" w:rsidR="00000000" w:rsidRPr="00000000">
              <w:rPr>
                <w:rtl w:val="0"/>
              </w:rPr>
            </w:r>
          </w:p>
        </w:tc>
      </w:tr>
      <w:tr>
        <w:trPr>
          <w:cantSplit w:val="0"/>
          <w:trHeight w:val="869" w:hRule="atLeast"/>
          <w:tblHeader w:val="0"/>
        </w:trPr>
        <w:tc>
          <w:tcPr>
            <w:tcBorders>
              <w:top w:color="fffefd" w:space="0" w:sz="8" w:val="single"/>
              <w:left w:color="e9e8e7" w:space="0" w:sz="8" w:val="single"/>
              <w:bottom w:color="e9e8e7" w:space="0" w:sz="8" w:val="single"/>
              <w:right w:color="000000" w:space="0" w:sz="0" w:val="nil"/>
            </w:tcBorders>
            <w:shd w:fill="bb8383" w:val="clear"/>
            <w:vAlign w:val="center"/>
          </w:tcPr>
          <w:p w:rsidR="00000000" w:rsidDel="00000000" w:rsidP="00000000" w:rsidRDefault="00000000" w:rsidRPr="00000000" w14:paraId="000000BA">
            <w:pPr>
              <w:spacing w:after="0" w:line="259" w:lineRule="auto"/>
              <w:ind w:left="2" w:firstLine="0"/>
              <w:jc w:val="both"/>
              <w:rPr/>
            </w:pPr>
            <w:r w:rsidDel="00000000" w:rsidR="00000000" w:rsidRPr="00000000">
              <w:rPr>
                <w:color w:val="fffefd"/>
                <w:sz w:val="18"/>
                <w:szCs w:val="18"/>
                <w:rtl w:val="0"/>
              </w:rPr>
              <w:t xml:space="preserve">14</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B">
            <w:pPr>
              <w:spacing w:after="0" w:line="259" w:lineRule="auto"/>
              <w:ind w:left="4" w:firstLine="0"/>
              <w:rPr/>
            </w:pPr>
            <w:r w:rsidDel="00000000" w:rsidR="00000000" w:rsidRPr="00000000">
              <w:rPr>
                <w:color w:val="181717"/>
                <w:sz w:val="20"/>
                <w:szCs w:val="20"/>
                <w:rtl w:val="0"/>
              </w:rPr>
              <w:t xml:space="preserve">Sense of measure – capacity, volume, mass</w:t>
            </w:r>
            <w:r w:rsidDel="00000000" w:rsidR="00000000" w:rsidRPr="00000000">
              <w:rPr>
                <w:rtl w:val="0"/>
              </w:rPr>
            </w:r>
          </w:p>
          <w:p w:rsidR="00000000" w:rsidDel="00000000" w:rsidP="00000000" w:rsidRDefault="00000000" w:rsidRPr="00000000" w14:paraId="000000BC">
            <w:pPr>
              <w:spacing w:after="0" w:line="259" w:lineRule="auto"/>
              <w:ind w:left="231" w:hanging="227"/>
              <w:rPr/>
            </w:pPr>
            <w:r w:rsidDel="00000000" w:rsidR="00000000" w:rsidRPr="00000000">
              <w:rPr>
                <w:color w:val="181717"/>
                <w:rtl w:val="0"/>
              </w:rPr>
              <w:t xml:space="preserve">• This topic is part of the National Curriculum but is not included in the DfE 2020 guidance or the NCETM Mastery Professional Development Materials.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D">
            <w:pPr>
              <w:spacing w:after="0" w:line="259" w:lineRule="auto"/>
              <w:ind w:left="4" w:firstLine="0"/>
              <w:rPr>
                <w:sz w:val="16"/>
                <w:szCs w:val="16"/>
              </w:rPr>
            </w:pPr>
            <w:r w:rsidDel="00000000" w:rsidR="00000000" w:rsidRPr="00000000">
              <w:rPr>
                <w:sz w:val="16"/>
                <w:szCs w:val="16"/>
                <w:rtl w:val="0"/>
              </w:rPr>
              <w:t xml:space="preserve">Measure</w:t>
            </w:r>
          </w:p>
          <w:p w:rsidR="00000000" w:rsidDel="00000000" w:rsidP="00000000" w:rsidRDefault="00000000" w:rsidRPr="00000000" w14:paraId="000000B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compare, describe and solve practical problems for:</w:t>
            </w:r>
          </w:p>
          <w:p w:rsidR="00000000" w:rsidDel="00000000" w:rsidP="00000000" w:rsidRDefault="00000000" w:rsidRPr="00000000" w14:paraId="000000B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mass/weight [for example, heavy/light, heavier than, lighter than]</w:t>
            </w:r>
          </w:p>
          <w:p w:rsidR="00000000" w:rsidDel="00000000" w:rsidP="00000000" w:rsidRDefault="00000000" w:rsidRPr="00000000" w14:paraId="000000C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capacity and volume [for example, full/empty, more than, less than, half, half full, quarter]</w:t>
            </w:r>
          </w:p>
          <w:p w:rsidR="00000000" w:rsidDel="00000000" w:rsidP="00000000" w:rsidRDefault="00000000" w:rsidRPr="00000000" w14:paraId="000000C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measure and begin to record the following:</w:t>
            </w:r>
          </w:p>
          <w:p w:rsidR="00000000" w:rsidDel="00000000" w:rsidP="00000000" w:rsidRDefault="00000000" w:rsidRPr="00000000" w14:paraId="000000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mass/weight</w:t>
            </w:r>
          </w:p>
          <w:p w:rsidR="00000000" w:rsidDel="00000000" w:rsidP="00000000" w:rsidRDefault="00000000" w:rsidRPr="00000000" w14:paraId="000000C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capacity and volume</w:t>
            </w:r>
          </w:p>
          <w:p w:rsidR="00000000" w:rsidDel="00000000" w:rsidP="00000000" w:rsidRDefault="00000000" w:rsidRPr="00000000" w14:paraId="000000C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choose and use appropriate standard units to estimate and measure length/height in any direction (m/cm); mass (kg/g); temperature (°C); capacity (litres/ml) to the nearest appropriate unit, using rulers, scales, thermometers and measuring vessels</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35" w:right="0" w:hanging="235"/>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order lengths, mass, volume/capacity and record the results using &gt;, &lt; and =</w:t>
            </w:r>
            <w:r w:rsidDel="00000000" w:rsidR="00000000" w:rsidRPr="00000000">
              <w:rPr>
                <w:rtl w:val="0"/>
              </w:rPr>
            </w:r>
          </w:p>
          <w:p w:rsidR="00000000" w:rsidDel="00000000" w:rsidP="00000000" w:rsidRDefault="00000000" w:rsidRPr="00000000" w14:paraId="000000C6">
            <w:pPr>
              <w:spacing w:after="0" w:line="259" w:lineRule="auto"/>
              <w:ind w:left="4" w:firstLine="0"/>
              <w:rPr>
                <w:sz w:val="16"/>
                <w:szCs w:val="16"/>
              </w:rPr>
            </w:pPr>
            <w:r w:rsidDel="00000000" w:rsidR="00000000" w:rsidRPr="00000000">
              <w:rPr>
                <w:rFonts w:ascii="Calibri" w:cs="Calibri" w:eastAsia="Calibri" w:hAnsi="Calibri"/>
                <w:b w:val="0"/>
                <w:color w:val="538135"/>
                <w:sz w:val="16"/>
                <w:szCs w:val="16"/>
                <w:rtl w:val="0"/>
              </w:rPr>
              <w:t xml:space="preserve">(NC Y1 NCETM Y2)</w:t>
            </w:r>
            <w:r w:rsidDel="00000000" w:rsidR="00000000" w:rsidRPr="00000000">
              <w:rPr>
                <w:rtl w:val="0"/>
              </w:rPr>
            </w:r>
          </w:p>
          <w:p w:rsidR="00000000" w:rsidDel="00000000" w:rsidP="00000000" w:rsidRDefault="00000000" w:rsidRPr="00000000" w14:paraId="000000C7">
            <w:pPr>
              <w:spacing w:after="0" w:line="259" w:lineRule="auto"/>
              <w:ind w:left="43"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0C8">
            <w:pPr>
              <w:spacing w:after="0" w:line="259" w:lineRule="auto"/>
              <w:ind w:left="4" w:firstLine="0"/>
              <w:rPr>
                <w:rFonts w:ascii="Calibri" w:cs="Calibri" w:eastAsia="Calibri" w:hAnsi="Calibri"/>
                <w:b w:val="0"/>
                <w:color w:val="538135"/>
                <w:sz w:val="16"/>
                <w:szCs w:val="16"/>
              </w:rPr>
            </w:pPr>
            <w:r w:rsidDel="00000000" w:rsidR="00000000" w:rsidRPr="00000000">
              <w:rPr>
                <w:b w:val="0"/>
                <w:color w:val="538135"/>
                <w:sz w:val="16"/>
                <w:szCs w:val="16"/>
                <w:rtl w:val="0"/>
              </w:rPr>
              <w:t xml:space="preserve">The pairs of terms: mass and weight, volume and capacity, are used interchangeably at this stage. </w:t>
            </w:r>
            <w:r w:rsidDel="00000000" w:rsidR="00000000" w:rsidRPr="00000000">
              <w:rPr>
                <w:rFonts w:ascii="Calibri" w:cs="Calibri" w:eastAsia="Calibri" w:hAnsi="Calibri"/>
                <w:b w:val="0"/>
                <w:color w:val="538135"/>
                <w:sz w:val="16"/>
                <w:szCs w:val="16"/>
                <w:rtl w:val="0"/>
              </w:rPr>
              <w:t xml:space="preserve">(NC Y1 NCETM Y2)</w:t>
            </w:r>
          </w:p>
          <w:p w:rsidR="00000000" w:rsidDel="00000000" w:rsidP="00000000" w:rsidRDefault="00000000" w:rsidRPr="00000000" w14:paraId="000000C9">
            <w:pPr>
              <w:spacing w:after="0" w:line="259" w:lineRule="auto"/>
              <w:ind w:left="4" w:firstLine="0"/>
              <w:rPr>
                <w:b w:val="0"/>
                <w:color w:val="538135"/>
                <w:sz w:val="16"/>
                <w:szCs w:val="16"/>
              </w:rPr>
            </w:pPr>
            <w:r w:rsidDel="00000000" w:rsidR="00000000" w:rsidRPr="00000000">
              <w:rPr>
                <w:b w:val="0"/>
                <w:color w:val="538135"/>
                <w:sz w:val="16"/>
                <w:szCs w:val="16"/>
                <w:rtl w:val="0"/>
              </w:rPr>
              <w:t xml:space="preserve">Pupils move from using and comparing different types of quantities and measures using non-standard units, including discrete (for example, counting) and continuous (for example, liquid) measurement, to using manageable common standard units. </w:t>
            </w:r>
            <w:r w:rsidDel="00000000" w:rsidR="00000000" w:rsidRPr="00000000">
              <w:rPr>
                <w:rFonts w:ascii="Calibri" w:cs="Calibri" w:eastAsia="Calibri" w:hAnsi="Calibri"/>
                <w:b w:val="0"/>
                <w:color w:val="538135"/>
                <w:sz w:val="16"/>
                <w:szCs w:val="16"/>
                <w:rtl w:val="0"/>
              </w:rPr>
              <w:t xml:space="preserve">(NC Y1 NCETM Y2)</w:t>
            </w:r>
            <w:r w:rsidDel="00000000" w:rsidR="00000000" w:rsidRPr="00000000">
              <w:rPr>
                <w:rtl w:val="0"/>
              </w:rPr>
            </w:r>
          </w:p>
          <w:p w:rsidR="00000000" w:rsidDel="00000000" w:rsidP="00000000" w:rsidRDefault="00000000" w:rsidRPr="00000000" w14:paraId="000000CA">
            <w:pPr>
              <w:spacing w:after="0" w:line="259" w:lineRule="auto"/>
              <w:ind w:left="4" w:firstLine="0"/>
              <w:rPr>
                <w:rFonts w:ascii="Calibri" w:cs="Calibri" w:eastAsia="Calibri" w:hAnsi="Calibri"/>
                <w:b w:val="0"/>
                <w:color w:val="538135"/>
                <w:sz w:val="16"/>
                <w:szCs w:val="16"/>
              </w:rPr>
            </w:pPr>
            <w:r w:rsidDel="00000000" w:rsidR="00000000" w:rsidRPr="00000000">
              <w:rPr>
                <w:b w:val="0"/>
                <w:color w:val="538135"/>
                <w:sz w:val="16"/>
                <w:szCs w:val="16"/>
                <w:rtl w:val="0"/>
              </w:rPr>
              <w:t xml:space="preserve">In order to become familiar with standard measures, pupils begin to use measuring tools such as a ruler, weighing scales and containers. </w:t>
            </w:r>
            <w:r w:rsidDel="00000000" w:rsidR="00000000" w:rsidRPr="00000000">
              <w:rPr>
                <w:rFonts w:ascii="Calibri" w:cs="Calibri" w:eastAsia="Calibri" w:hAnsi="Calibri"/>
                <w:b w:val="0"/>
                <w:color w:val="538135"/>
                <w:sz w:val="16"/>
                <w:szCs w:val="16"/>
                <w:rtl w:val="0"/>
              </w:rPr>
              <w:t xml:space="preserve">(NC Y1 NCETM Y2)</w:t>
            </w:r>
          </w:p>
          <w:p w:rsidR="00000000" w:rsidDel="00000000" w:rsidP="00000000" w:rsidRDefault="00000000" w:rsidRPr="00000000" w14:paraId="000000CB">
            <w:pPr>
              <w:spacing w:after="0" w:line="259" w:lineRule="auto"/>
              <w:ind w:left="4" w:firstLine="0"/>
              <w:rPr>
                <w:b w:val="0"/>
                <w:color w:val="181717"/>
                <w:sz w:val="20"/>
                <w:szCs w:val="20"/>
              </w:rPr>
            </w:pPr>
            <w:r w:rsidDel="00000000" w:rsidR="00000000" w:rsidRPr="00000000">
              <w:rPr>
                <w:b w:val="0"/>
                <w:color w:val="4472c4"/>
                <w:sz w:val="16"/>
                <w:szCs w:val="16"/>
                <w:rtl w:val="0"/>
              </w:rPr>
              <w:t xml:space="preserve">Pupils use standard units of measurement with increasing accuracy, using their knowledge of the number system. They use the appropriate language and record using standard abbreviations.</w:t>
            </w:r>
            <w:r w:rsidDel="00000000" w:rsidR="00000000" w:rsidRPr="00000000">
              <w:rPr>
                <w:rtl w:val="0"/>
              </w:rPr>
            </w:r>
          </w:p>
        </w:tc>
      </w:tr>
      <w:tr>
        <w:trPr>
          <w:cantSplit w:val="0"/>
          <w:trHeight w:val="869" w:hRule="atLeast"/>
          <w:tblHeader w:val="0"/>
        </w:trPr>
        <w:tc>
          <w:tcPr>
            <w:tcBorders>
              <w:top w:color="fffefd" w:space="0" w:sz="8" w:val="single"/>
              <w:left w:color="e9e8e7" w:space="0" w:sz="8" w:val="single"/>
              <w:bottom w:color="e9e8e7" w:space="0" w:sz="8" w:val="single"/>
              <w:right w:color="000000" w:space="0" w:sz="0" w:val="nil"/>
            </w:tcBorders>
            <w:shd w:fill="bb8383" w:val="clear"/>
            <w:vAlign w:val="center"/>
          </w:tcPr>
          <w:p w:rsidR="00000000" w:rsidDel="00000000" w:rsidP="00000000" w:rsidRDefault="00000000" w:rsidRPr="00000000" w14:paraId="000000CC">
            <w:pPr>
              <w:spacing w:after="0" w:line="259" w:lineRule="auto"/>
              <w:ind w:left="2" w:firstLine="0"/>
              <w:jc w:val="both"/>
              <w:rPr>
                <w:color w:val="fffefd"/>
                <w:sz w:val="18"/>
                <w:szCs w:val="18"/>
              </w:rPr>
            </w:pPr>
            <w:r w:rsidDel="00000000" w:rsidR="00000000" w:rsidRPr="00000000">
              <w:rPr>
                <w:color w:val="fffefd"/>
                <w:sz w:val="18"/>
                <w:szCs w:val="18"/>
                <w:rtl w:val="0"/>
              </w:rPr>
              <w:t xml:space="preserve">*15*</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D">
            <w:pPr>
              <w:spacing w:line="259" w:lineRule="auto"/>
              <w:ind w:left="8" w:firstLine="0"/>
              <w:rPr/>
            </w:pPr>
            <w:r w:rsidDel="00000000" w:rsidR="00000000" w:rsidRPr="00000000">
              <w:rPr>
                <w:color w:val="181717"/>
                <w:sz w:val="20"/>
                <w:szCs w:val="20"/>
                <w:rtl w:val="0"/>
              </w:rPr>
              <w:t xml:space="preserve">Statistics</w:t>
            </w:r>
            <w:r w:rsidDel="00000000" w:rsidR="00000000" w:rsidRPr="00000000">
              <w:rPr>
                <w:rtl w:val="0"/>
              </w:rPr>
            </w:r>
          </w:p>
          <w:p w:rsidR="00000000" w:rsidDel="00000000" w:rsidP="00000000" w:rsidRDefault="00000000" w:rsidRPr="00000000" w14:paraId="000000CE">
            <w:pPr>
              <w:spacing w:after="0" w:line="259" w:lineRule="auto"/>
              <w:ind w:left="4" w:firstLine="0"/>
              <w:rPr>
                <w:color w:val="181717"/>
                <w:sz w:val="20"/>
                <w:szCs w:val="20"/>
              </w:rPr>
            </w:pPr>
            <w:r w:rsidDel="00000000" w:rsidR="00000000" w:rsidRPr="00000000">
              <w:rPr>
                <w:color w:val="181717"/>
                <w:rtl w:val="0"/>
              </w:rPr>
              <w:t xml:space="preserve">• This topic is part of the National Curriculum but is not included in the DfE 2020 guidance or the NCETM Mastery PD Materials.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F">
            <w:pPr>
              <w:spacing w:after="0" w:line="259" w:lineRule="auto"/>
              <w:ind w:left="4" w:firstLine="0"/>
              <w:rPr>
                <w:b w:val="0"/>
                <w:color w:val="000000"/>
                <w:sz w:val="12"/>
                <w:szCs w:val="12"/>
              </w:rPr>
            </w:pPr>
            <w:r w:rsidDel="00000000" w:rsidR="00000000" w:rsidRPr="00000000">
              <w:rPr>
                <w:color w:val="181717"/>
                <w:sz w:val="16"/>
                <w:szCs w:val="16"/>
                <w:rtl w:val="0"/>
              </w:rPr>
              <w:t xml:space="preserve">Statistics</w:t>
            </w:r>
            <w:r w:rsidDel="00000000" w:rsidR="00000000" w:rsidRPr="00000000">
              <w:rPr>
                <w:rtl w:val="0"/>
              </w:rPr>
            </w:r>
          </w:p>
          <w:p w:rsidR="00000000" w:rsidDel="00000000" w:rsidP="00000000" w:rsidRDefault="00000000" w:rsidRPr="00000000" w14:paraId="000000D0">
            <w:pPr>
              <w:numPr>
                <w:ilvl w:val="0"/>
                <w:numId w:val="26"/>
              </w:numPr>
              <w:spacing w:after="0" w:line="259" w:lineRule="auto"/>
              <w:ind w:left="720" w:hanging="360"/>
              <w:rPr>
                <w:b w:val="0"/>
                <w:color w:val="000000"/>
                <w:sz w:val="16"/>
                <w:szCs w:val="16"/>
                <w:u w:val="none"/>
              </w:rPr>
            </w:pPr>
            <w:r w:rsidDel="00000000" w:rsidR="00000000" w:rsidRPr="00000000">
              <w:rPr>
                <w:b w:val="0"/>
                <w:color w:val="000000"/>
                <w:sz w:val="16"/>
                <w:szCs w:val="16"/>
                <w:rtl w:val="0"/>
              </w:rPr>
              <w:t xml:space="preserve">interpret and construct simple pictograms, tally charts, block diagrams and simple tables</w:t>
            </w:r>
            <w:r w:rsidDel="00000000" w:rsidR="00000000" w:rsidRPr="00000000">
              <w:rPr>
                <w:rtl w:val="0"/>
              </w:rPr>
            </w:r>
          </w:p>
          <w:p w:rsidR="00000000" w:rsidDel="00000000" w:rsidP="00000000" w:rsidRDefault="00000000" w:rsidRPr="00000000" w14:paraId="000000D1">
            <w:pPr>
              <w:numPr>
                <w:ilvl w:val="0"/>
                <w:numId w:val="26"/>
              </w:numPr>
              <w:spacing w:after="0" w:line="259" w:lineRule="auto"/>
              <w:ind w:left="720" w:hanging="360"/>
              <w:rPr>
                <w:b w:val="0"/>
                <w:color w:val="000000"/>
                <w:sz w:val="16"/>
                <w:szCs w:val="16"/>
                <w:u w:val="none"/>
              </w:rPr>
            </w:pPr>
            <w:r w:rsidDel="00000000" w:rsidR="00000000" w:rsidRPr="00000000">
              <w:rPr>
                <w:b w:val="0"/>
                <w:color w:val="000000"/>
                <w:sz w:val="16"/>
                <w:szCs w:val="16"/>
                <w:rtl w:val="0"/>
              </w:rPr>
              <w:t xml:space="preserve">ask and answer simple questions by counting the number of objects in each category and sorting the categories by quantity</w:t>
            </w:r>
            <w:r w:rsidDel="00000000" w:rsidR="00000000" w:rsidRPr="00000000">
              <w:rPr>
                <w:rtl w:val="0"/>
              </w:rPr>
            </w:r>
          </w:p>
          <w:p w:rsidR="00000000" w:rsidDel="00000000" w:rsidP="00000000" w:rsidRDefault="00000000" w:rsidRPr="00000000" w14:paraId="000000D2">
            <w:pPr>
              <w:numPr>
                <w:ilvl w:val="0"/>
                <w:numId w:val="26"/>
              </w:numPr>
              <w:spacing w:after="0" w:line="259" w:lineRule="auto"/>
              <w:ind w:left="720" w:hanging="360"/>
              <w:rPr>
                <w:b w:val="0"/>
                <w:color w:val="000000"/>
                <w:sz w:val="16"/>
                <w:szCs w:val="16"/>
                <w:u w:val="none"/>
              </w:rPr>
            </w:pPr>
            <w:r w:rsidDel="00000000" w:rsidR="00000000" w:rsidRPr="00000000">
              <w:rPr>
                <w:b w:val="0"/>
                <w:color w:val="000000"/>
                <w:sz w:val="16"/>
                <w:szCs w:val="16"/>
                <w:rtl w:val="0"/>
              </w:rPr>
              <w:t xml:space="preserve">ask and answer questions about totalling and comparing categorical data</w:t>
            </w:r>
            <w:r w:rsidDel="00000000" w:rsidR="00000000" w:rsidRPr="00000000">
              <w:rPr>
                <w:rtl w:val="0"/>
              </w:rPr>
            </w:r>
          </w:p>
          <w:p w:rsidR="00000000" w:rsidDel="00000000" w:rsidP="00000000" w:rsidRDefault="00000000" w:rsidRPr="00000000" w14:paraId="000000D3">
            <w:pPr>
              <w:spacing w:after="0" w:line="259" w:lineRule="auto"/>
              <w:ind w:left="4" w:firstLine="0"/>
              <w:rPr>
                <w:b w:val="0"/>
                <w:color w:val="000000"/>
                <w:sz w:val="16"/>
                <w:szCs w:val="16"/>
              </w:rPr>
            </w:pPr>
            <w:r w:rsidDel="00000000" w:rsidR="00000000" w:rsidRPr="00000000">
              <w:rPr>
                <w:color w:val="4472c4"/>
                <w:sz w:val="16"/>
                <w:szCs w:val="16"/>
                <w:rtl w:val="0"/>
              </w:rPr>
              <w:t xml:space="preserve">Non Statutory Notes </w:t>
            </w:r>
            <w:r w:rsidDel="00000000" w:rsidR="00000000" w:rsidRPr="00000000">
              <w:rPr>
                <w:rtl w:val="0"/>
              </w:rPr>
            </w:r>
          </w:p>
          <w:p w:rsidR="00000000" w:rsidDel="00000000" w:rsidP="00000000" w:rsidRDefault="00000000" w:rsidRPr="00000000" w14:paraId="000000D4">
            <w:pPr>
              <w:spacing w:after="0" w:line="259" w:lineRule="auto"/>
              <w:ind w:left="4" w:firstLine="0"/>
              <w:rPr>
                <w:b w:val="0"/>
                <w:color w:val="1155cc"/>
                <w:sz w:val="16"/>
                <w:szCs w:val="16"/>
              </w:rPr>
            </w:pPr>
            <w:r w:rsidDel="00000000" w:rsidR="00000000" w:rsidRPr="00000000">
              <w:rPr>
                <w:b w:val="0"/>
                <w:color w:val="1155cc"/>
                <w:sz w:val="16"/>
                <w:szCs w:val="16"/>
                <w:rtl w:val="0"/>
              </w:rPr>
              <w:t xml:space="preserve">Pupils record, interpret, collate, organise and compare information (for example, using many-to-one correspondence in pictograms with simple ratios 2, 5, 10).</w:t>
            </w:r>
          </w:p>
        </w:tc>
      </w:tr>
    </w:tbl>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bookmarkStart w:colFirst="0" w:colLast="0" w:name="_d2noovktmp5a" w:id="0"/>
      <w:bookmarkEnd w:id="0"/>
      <w:r w:rsidDel="00000000" w:rsidR="00000000" w:rsidRPr="00000000">
        <w:rPr>
          <w:rtl w:val="0"/>
        </w:rPr>
      </w:r>
    </w:p>
    <w:p w:rsidR="00000000" w:rsidDel="00000000" w:rsidP="00000000" w:rsidRDefault="00000000" w:rsidRPr="00000000" w14:paraId="000000D7">
      <w:pPr>
        <w:ind w:left="0" w:firstLine="0"/>
        <w:rPr/>
      </w:pPr>
      <w:bookmarkStart w:colFirst="0" w:colLast="0" w:name="_48xp6hr79jcp" w:id="1"/>
      <w:bookmarkEnd w:id="1"/>
      <w:r w:rsidDel="00000000" w:rsidR="00000000" w:rsidRPr="00000000">
        <w:rPr>
          <w:rtl w:val="0"/>
        </w:rPr>
      </w:r>
    </w:p>
    <w:p w:rsidR="00000000" w:rsidDel="00000000" w:rsidP="00000000" w:rsidRDefault="00000000" w:rsidRPr="00000000" w14:paraId="000000D8">
      <w:pPr>
        <w:ind w:left="0" w:firstLine="0"/>
        <w:rPr/>
      </w:pPr>
      <w:bookmarkStart w:colFirst="0" w:colLast="0" w:name="_wyhaho4btvwu" w:id="2"/>
      <w:bookmarkEnd w:id="2"/>
      <w:r w:rsidDel="00000000" w:rsidR="00000000" w:rsidRPr="00000000">
        <w:rPr>
          <w:rtl w:val="0"/>
        </w:rPr>
      </w:r>
    </w:p>
    <w:p w:rsidR="00000000" w:rsidDel="00000000" w:rsidP="00000000" w:rsidRDefault="00000000" w:rsidRPr="00000000" w14:paraId="000000D9">
      <w:pPr>
        <w:ind w:left="0" w:firstLine="0"/>
        <w:rPr/>
      </w:pPr>
      <w:bookmarkStart w:colFirst="0" w:colLast="0" w:name="_capepxk927f5" w:id="3"/>
      <w:bookmarkEnd w:id="3"/>
      <w:r w:rsidDel="00000000" w:rsidR="00000000" w:rsidRPr="00000000">
        <w:rPr>
          <w:rtl w:val="0"/>
        </w:rPr>
      </w:r>
    </w:p>
    <w:p w:rsidR="00000000" w:rsidDel="00000000" w:rsidP="00000000" w:rsidRDefault="00000000" w:rsidRPr="00000000" w14:paraId="000000DA">
      <w:pPr>
        <w:ind w:left="0" w:firstLine="0"/>
        <w:rPr/>
      </w:pPr>
      <w:bookmarkStart w:colFirst="0" w:colLast="0" w:name="_td39thsjay06" w:id="4"/>
      <w:bookmarkEnd w:id="4"/>
      <w:r w:rsidDel="00000000" w:rsidR="00000000" w:rsidRPr="00000000">
        <w:rPr>
          <w:rtl w:val="0"/>
        </w:rPr>
      </w:r>
    </w:p>
    <w:p w:rsidR="00000000" w:rsidDel="00000000" w:rsidP="00000000" w:rsidRDefault="00000000" w:rsidRPr="00000000" w14:paraId="000000DB">
      <w:pPr>
        <w:ind w:left="0" w:firstLine="0"/>
        <w:rPr/>
      </w:pPr>
      <w:bookmarkStart w:colFirst="0" w:colLast="0" w:name="_fyw6d87rqh5a" w:id="5"/>
      <w:bookmarkEnd w:id="5"/>
      <w:r w:rsidDel="00000000" w:rsidR="00000000" w:rsidRPr="00000000">
        <w:rPr>
          <w:rtl w:val="0"/>
        </w:rPr>
      </w:r>
    </w:p>
    <w:p w:rsidR="00000000" w:rsidDel="00000000" w:rsidP="00000000" w:rsidRDefault="00000000" w:rsidRPr="00000000" w14:paraId="000000DC">
      <w:pPr>
        <w:ind w:left="0" w:firstLine="0"/>
        <w:rPr/>
      </w:pPr>
      <w:bookmarkStart w:colFirst="0" w:colLast="0" w:name="_z1jo35uh4h1p" w:id="6"/>
      <w:bookmarkEnd w:id="6"/>
      <w:r w:rsidDel="00000000" w:rsidR="00000000" w:rsidRPr="00000000">
        <w:rPr>
          <w:rtl w:val="0"/>
        </w:rPr>
      </w:r>
    </w:p>
    <w:p w:rsidR="00000000" w:rsidDel="00000000" w:rsidP="00000000" w:rsidRDefault="00000000" w:rsidRPr="00000000" w14:paraId="000000DD">
      <w:pPr>
        <w:ind w:left="0" w:firstLine="0"/>
        <w:rPr/>
      </w:pPr>
      <w:bookmarkStart w:colFirst="0" w:colLast="0" w:name="_v5r6ptjjnp5m" w:id="7"/>
      <w:bookmarkEnd w:id="7"/>
      <w:r w:rsidDel="00000000" w:rsidR="00000000" w:rsidRPr="00000000">
        <w:rPr>
          <w:rtl w:val="0"/>
        </w:rPr>
      </w:r>
    </w:p>
    <w:p w:rsidR="00000000" w:rsidDel="00000000" w:rsidP="00000000" w:rsidRDefault="00000000" w:rsidRPr="00000000" w14:paraId="000000DE">
      <w:pPr>
        <w:ind w:left="0" w:firstLine="0"/>
        <w:rPr/>
      </w:pPr>
      <w:bookmarkStart w:colFirst="0" w:colLast="0" w:name="_u1fws294ehm" w:id="8"/>
      <w:bookmarkEnd w:id="8"/>
      <w:r w:rsidDel="00000000" w:rsidR="00000000" w:rsidRPr="00000000">
        <w:rPr>
          <w:rtl w:val="0"/>
        </w:rPr>
      </w:r>
    </w:p>
    <w:p w:rsidR="00000000" w:rsidDel="00000000" w:rsidP="00000000" w:rsidRDefault="00000000" w:rsidRPr="00000000" w14:paraId="000000DF">
      <w:pPr>
        <w:ind w:left="0" w:firstLine="0"/>
        <w:rPr/>
      </w:pPr>
      <w:bookmarkStart w:colFirst="0" w:colLast="0" w:name="_j8ryvpr5oxay" w:id="9"/>
      <w:bookmarkEnd w:id="9"/>
      <w:r w:rsidDel="00000000" w:rsidR="00000000" w:rsidRPr="00000000">
        <w:rPr>
          <w:rtl w:val="0"/>
        </w:rPr>
      </w:r>
    </w:p>
    <w:p w:rsidR="00000000" w:rsidDel="00000000" w:rsidP="00000000" w:rsidRDefault="00000000" w:rsidRPr="00000000" w14:paraId="000000E0">
      <w:pPr>
        <w:ind w:left="0" w:firstLine="0"/>
        <w:rPr/>
      </w:pPr>
      <w:bookmarkStart w:colFirst="0" w:colLast="0" w:name="_m89bsfhrj0iz" w:id="10"/>
      <w:bookmarkEnd w:id="10"/>
      <w:r w:rsidDel="00000000" w:rsidR="00000000" w:rsidRPr="00000000">
        <w:rPr>
          <w:rtl w:val="0"/>
        </w:rPr>
      </w:r>
    </w:p>
    <w:p w:rsidR="00000000" w:rsidDel="00000000" w:rsidP="00000000" w:rsidRDefault="00000000" w:rsidRPr="00000000" w14:paraId="000000E1">
      <w:pPr>
        <w:ind w:left="0" w:firstLine="0"/>
        <w:rPr/>
      </w:pPr>
      <w:bookmarkStart w:colFirst="0" w:colLast="0" w:name="_8ht5qk3f8eyf" w:id="11"/>
      <w:bookmarkEnd w:id="11"/>
      <w:r w:rsidDel="00000000" w:rsidR="00000000" w:rsidRPr="00000000">
        <w:rPr>
          <w:rtl w:val="0"/>
        </w:rPr>
      </w:r>
    </w:p>
    <w:p w:rsidR="00000000" w:rsidDel="00000000" w:rsidP="00000000" w:rsidRDefault="00000000" w:rsidRPr="00000000" w14:paraId="000000E2">
      <w:pPr>
        <w:ind w:left="0" w:firstLine="0"/>
        <w:rPr/>
      </w:pPr>
      <w:bookmarkStart w:colFirst="0" w:colLast="0" w:name="_gjdgxs" w:id="12"/>
      <w:bookmarkEnd w:id="12"/>
      <w:r w:rsidDel="00000000" w:rsidR="00000000" w:rsidRPr="00000000">
        <w:rPr>
          <w:rtl w:val="0"/>
        </w:rPr>
      </w:r>
    </w:p>
    <w:p w:rsidR="00000000" w:rsidDel="00000000" w:rsidP="00000000" w:rsidRDefault="00000000" w:rsidRPr="00000000" w14:paraId="000000E3">
      <w:pPr>
        <w:ind w:left="0" w:firstLine="0"/>
        <w:rPr/>
      </w:pPr>
      <w:r w:rsidDel="00000000" w:rsidR="00000000" w:rsidRPr="00000000">
        <w:rPr>
          <w:rtl w:val="0"/>
        </w:rPr>
      </w:r>
    </w:p>
    <w:tbl>
      <w:tblPr>
        <w:tblStyle w:val="Table2"/>
        <w:tblW w:w="159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tblGridChange w:id="0">
          <w:tblGrid>
            <w:gridCol w:w="540"/>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gridCol w:w="1186.15384615384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Y2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13</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C1</w:t>
            </w:r>
          </w:p>
        </w:tc>
        <w:tc>
          <w:tcPr>
            <w:gridSpan w:val="4"/>
            <w:shd w:fill="8ac4bc" w:val="clear"/>
            <w:tcMar>
              <w:top w:w="100.0" w:type="dxa"/>
              <w:left w:w="100.0" w:type="dxa"/>
              <w:bottom w:w="100.0" w:type="dxa"/>
              <w:right w:w="100.0" w:type="dxa"/>
            </w:tcMar>
            <w:vAlign w:val="top"/>
          </w:tcPr>
          <w:p w:rsidR="00000000" w:rsidDel="00000000" w:rsidP="00000000" w:rsidRDefault="00000000" w:rsidRPr="00000000" w14:paraId="000000F3">
            <w:pPr>
              <w:spacing w:after="0" w:line="240" w:lineRule="auto"/>
              <w:ind w:left="0" w:firstLine="0"/>
              <w:jc w:val="center"/>
              <w:rPr>
                <w:color w:val="000000"/>
                <w:sz w:val="16"/>
                <w:szCs w:val="16"/>
              </w:rPr>
            </w:pPr>
            <w:r w:rsidDel="00000000" w:rsidR="00000000" w:rsidRPr="00000000">
              <w:rPr>
                <w:color w:val="000000"/>
                <w:sz w:val="16"/>
                <w:szCs w:val="16"/>
                <w:rtl w:val="0"/>
              </w:rPr>
              <w:t xml:space="preserve">Unit 1</w:t>
            </w:r>
          </w:p>
          <w:p w:rsidR="00000000" w:rsidDel="00000000" w:rsidP="00000000" w:rsidRDefault="00000000" w:rsidRPr="00000000" w14:paraId="000000F4">
            <w:pPr>
              <w:spacing w:after="0" w:line="240" w:lineRule="auto"/>
              <w:ind w:left="0" w:firstLine="0"/>
              <w:jc w:val="center"/>
              <w:rPr>
                <w:color w:val="000000"/>
                <w:sz w:val="16"/>
                <w:szCs w:val="16"/>
              </w:rPr>
            </w:pPr>
            <w:r w:rsidDel="00000000" w:rsidR="00000000" w:rsidRPr="00000000">
              <w:rPr>
                <w:rtl w:val="0"/>
              </w:rPr>
            </w:r>
          </w:p>
          <w:p w:rsidR="00000000" w:rsidDel="00000000" w:rsidP="00000000" w:rsidRDefault="00000000" w:rsidRPr="00000000" w14:paraId="000000F5">
            <w:pPr>
              <w:widowControl w:val="0"/>
              <w:spacing w:after="0" w:line="240" w:lineRule="auto"/>
              <w:ind w:left="0" w:firstLine="0"/>
              <w:jc w:val="center"/>
              <w:rPr>
                <w:color w:val="000000"/>
                <w:sz w:val="16"/>
                <w:szCs w:val="16"/>
              </w:rPr>
            </w:pPr>
            <w:hyperlink r:id="rId6">
              <w:r w:rsidDel="00000000" w:rsidR="00000000" w:rsidRPr="00000000">
                <w:rPr>
                  <w:b w:val="0"/>
                  <w:color w:val="000000"/>
                  <w:sz w:val="16"/>
                  <w:szCs w:val="16"/>
                  <w:rtl w:val="0"/>
                </w:rPr>
                <w:t xml:space="preserve">Numbers 10 to 100</w:t>
              </w:r>
            </w:hyperlink>
            <w:r w:rsidDel="00000000" w:rsidR="00000000" w:rsidRPr="00000000">
              <w:rPr>
                <w:rtl w:val="0"/>
              </w:rPr>
            </w:r>
          </w:p>
        </w:tc>
        <w:tc>
          <w:tcPr>
            <w:gridSpan w:val="3"/>
            <w:shd w:fill="873444" w:val="clear"/>
            <w:tcMar>
              <w:top w:w="100.0" w:type="dxa"/>
              <w:left w:w="100.0" w:type="dxa"/>
              <w:bottom w:w="100.0" w:type="dxa"/>
              <w:right w:w="100.0" w:type="dxa"/>
            </w:tcMar>
            <w:vAlign w:val="top"/>
          </w:tcPr>
          <w:p w:rsidR="00000000" w:rsidDel="00000000" w:rsidP="00000000" w:rsidRDefault="00000000" w:rsidRPr="00000000" w14:paraId="000000F9">
            <w:pPr>
              <w:spacing w:after="0" w:line="240" w:lineRule="auto"/>
              <w:ind w:left="0" w:firstLine="0"/>
              <w:jc w:val="center"/>
              <w:rPr>
                <w:color w:val="fffefd"/>
                <w:sz w:val="16"/>
                <w:szCs w:val="16"/>
              </w:rPr>
            </w:pPr>
            <w:r w:rsidDel="00000000" w:rsidR="00000000" w:rsidRPr="00000000">
              <w:rPr>
                <w:color w:val="fffefd"/>
                <w:sz w:val="16"/>
                <w:szCs w:val="16"/>
                <w:rtl w:val="0"/>
              </w:rPr>
              <w:t xml:space="preserve">Unit 2</w:t>
            </w:r>
          </w:p>
          <w:p w:rsidR="00000000" w:rsidDel="00000000" w:rsidP="00000000" w:rsidRDefault="00000000" w:rsidRPr="00000000" w14:paraId="000000FA">
            <w:pPr>
              <w:spacing w:after="0" w:line="240" w:lineRule="auto"/>
              <w:ind w:left="0" w:firstLine="0"/>
              <w:jc w:val="center"/>
              <w:rPr>
                <w:color w:val="fffefd"/>
                <w:sz w:val="16"/>
                <w:szCs w:val="16"/>
              </w:rPr>
            </w:pPr>
            <w:r w:rsidDel="00000000" w:rsidR="00000000" w:rsidRPr="00000000">
              <w:rPr>
                <w:rtl w:val="0"/>
              </w:rPr>
            </w:r>
          </w:p>
          <w:p w:rsidR="00000000" w:rsidDel="00000000" w:rsidP="00000000" w:rsidRDefault="00000000" w:rsidRPr="00000000" w14:paraId="000000FB">
            <w:pPr>
              <w:widowControl w:val="0"/>
              <w:spacing w:after="0" w:line="240" w:lineRule="auto"/>
              <w:ind w:left="0" w:firstLine="0"/>
              <w:jc w:val="center"/>
              <w:rPr>
                <w:color w:val="000000"/>
                <w:sz w:val="16"/>
                <w:szCs w:val="16"/>
              </w:rPr>
            </w:pPr>
            <w:hyperlink r:id="rId7">
              <w:r w:rsidDel="00000000" w:rsidR="00000000" w:rsidRPr="00000000">
                <w:rPr>
                  <w:b w:val="0"/>
                  <w:color w:val="fffefd"/>
                  <w:sz w:val="16"/>
                  <w:szCs w:val="16"/>
                  <w:rtl w:val="0"/>
                </w:rPr>
                <w:t xml:space="preserve">Calculations within 20</w:t>
              </w:r>
            </w:hyperlink>
            <w:r w:rsidDel="00000000" w:rsidR="00000000" w:rsidRPr="00000000">
              <w:rPr>
                <w:rtl w:val="0"/>
              </w:rPr>
            </w:r>
          </w:p>
        </w:tc>
        <w:tc>
          <w:tcPr>
            <w:shd w:fill="ffc000" w:val="clear"/>
            <w:tcMar>
              <w:top w:w="100.0" w:type="dxa"/>
              <w:left w:w="100.0" w:type="dxa"/>
              <w:bottom w:w="100.0" w:type="dxa"/>
              <w:right w:w="100.0" w:type="dxa"/>
            </w:tcMar>
            <w:vAlign w:val="top"/>
          </w:tcPr>
          <w:p w:rsidR="00000000" w:rsidDel="00000000" w:rsidP="00000000" w:rsidRDefault="00000000" w:rsidRPr="00000000" w14:paraId="000000FE">
            <w:pPr>
              <w:spacing w:after="80" w:line="240" w:lineRule="auto"/>
              <w:ind w:left="0" w:firstLine="0"/>
              <w:jc w:val="center"/>
              <w:rPr>
                <w:color w:val="000000"/>
                <w:sz w:val="16"/>
                <w:szCs w:val="16"/>
              </w:rPr>
            </w:pPr>
            <w:r w:rsidDel="00000000" w:rsidR="00000000" w:rsidRPr="00000000">
              <w:rPr>
                <w:color w:val="000000"/>
                <w:sz w:val="16"/>
                <w:szCs w:val="16"/>
                <w:rtl w:val="0"/>
              </w:rPr>
              <w:t xml:space="preserve">Unit 3</w:t>
            </w:r>
          </w:p>
          <w:p w:rsidR="00000000" w:rsidDel="00000000" w:rsidP="00000000" w:rsidRDefault="00000000" w:rsidRPr="00000000" w14:paraId="000000FF">
            <w:pPr>
              <w:widowControl w:val="0"/>
              <w:spacing w:after="0" w:line="240" w:lineRule="auto"/>
              <w:ind w:left="0" w:firstLine="0"/>
              <w:jc w:val="center"/>
              <w:rPr>
                <w:color w:val="000000"/>
                <w:sz w:val="16"/>
                <w:szCs w:val="16"/>
              </w:rPr>
            </w:pPr>
            <w:hyperlink r:id="rId8">
              <w:r w:rsidDel="00000000" w:rsidR="00000000" w:rsidRPr="00000000">
                <w:rPr>
                  <w:b w:val="0"/>
                  <w:color w:val="000000"/>
                  <w:sz w:val="16"/>
                  <w:szCs w:val="16"/>
                  <w:rtl w:val="0"/>
                </w:rPr>
                <w:t xml:space="preserve">Fluently add and subtract within 10</w:t>
              </w:r>
            </w:hyperlink>
            <w:r w:rsidDel="00000000" w:rsidR="00000000" w:rsidRPr="00000000">
              <w:rPr>
                <w:rtl w:val="0"/>
              </w:rPr>
            </w:r>
          </w:p>
        </w:tc>
        <w:tc>
          <w:tcPr>
            <w:gridSpan w:val="2"/>
            <w:shd w:fill="873444" w:val="clear"/>
            <w:tcMar>
              <w:top w:w="100.0" w:type="dxa"/>
              <w:left w:w="100.0" w:type="dxa"/>
              <w:bottom w:w="100.0" w:type="dxa"/>
              <w:right w:w="100.0" w:type="dxa"/>
            </w:tcMar>
            <w:vAlign w:val="top"/>
          </w:tcPr>
          <w:p w:rsidR="00000000" w:rsidDel="00000000" w:rsidP="00000000" w:rsidRDefault="00000000" w:rsidRPr="00000000" w14:paraId="00000100">
            <w:pPr>
              <w:spacing w:after="80" w:line="240" w:lineRule="auto"/>
              <w:ind w:left="0" w:firstLine="0"/>
              <w:jc w:val="center"/>
              <w:rPr>
                <w:color w:val="fffefd"/>
                <w:sz w:val="16"/>
                <w:szCs w:val="16"/>
              </w:rPr>
            </w:pPr>
            <w:r w:rsidDel="00000000" w:rsidR="00000000" w:rsidRPr="00000000">
              <w:rPr>
                <w:color w:val="fffefd"/>
                <w:sz w:val="16"/>
                <w:szCs w:val="16"/>
                <w:rtl w:val="0"/>
              </w:rPr>
              <w:t xml:space="preserve">Unit 4</w:t>
            </w:r>
          </w:p>
          <w:p w:rsidR="00000000" w:rsidDel="00000000" w:rsidP="00000000" w:rsidRDefault="00000000" w:rsidRPr="00000000" w14:paraId="00000101">
            <w:pPr>
              <w:widowControl w:val="0"/>
              <w:spacing w:after="0" w:line="240" w:lineRule="auto"/>
              <w:ind w:left="0" w:firstLine="0"/>
              <w:jc w:val="center"/>
              <w:rPr>
                <w:color w:val="000000"/>
                <w:sz w:val="16"/>
                <w:szCs w:val="16"/>
              </w:rPr>
            </w:pPr>
            <w:hyperlink r:id="rId9">
              <w:r w:rsidDel="00000000" w:rsidR="00000000" w:rsidRPr="00000000">
                <w:rPr>
                  <w:b w:val="0"/>
                  <w:color w:val="fffefd"/>
                  <w:sz w:val="16"/>
                  <w:szCs w:val="16"/>
                  <w:rtl w:val="0"/>
                </w:rPr>
                <w:t xml:space="preserve">Addition and subtraction of two-digit numbers (1)</w:t>
              </w:r>
            </w:hyperlink>
            <w:r w:rsidDel="00000000" w:rsidR="00000000" w:rsidRPr="00000000">
              <w:rPr>
                <w:rtl w:val="0"/>
              </w:rPr>
            </w:r>
          </w:p>
        </w:tc>
        <w:tc>
          <w:tcPr>
            <w:gridSpan w:val="3"/>
            <w:shd w:fill="aeaaaa" w:val="clear"/>
            <w:tcMar>
              <w:top w:w="100.0" w:type="dxa"/>
              <w:left w:w="100.0" w:type="dxa"/>
              <w:bottom w:w="100.0" w:type="dxa"/>
              <w:right w:w="100.0" w:type="dxa"/>
            </w:tcMar>
            <w:vAlign w:val="top"/>
          </w:tcPr>
          <w:p w:rsidR="00000000" w:rsidDel="00000000" w:rsidP="00000000" w:rsidRDefault="00000000" w:rsidRPr="00000000" w14:paraId="00000103">
            <w:pPr>
              <w:pStyle w:val="Heading2"/>
              <w:ind w:left="0" w:firstLine="0"/>
              <w:jc w:val="center"/>
              <w:rPr/>
            </w:pPr>
            <w:bookmarkStart w:colFirst="0" w:colLast="0" w:name="_30j0zll" w:id="13"/>
            <w:bookmarkEnd w:id="13"/>
            <w:r w:rsidDel="00000000" w:rsidR="00000000" w:rsidRPr="00000000">
              <w:rPr>
                <w:rtl w:val="0"/>
              </w:rPr>
              <w:t xml:space="preserve">Unit 5</w:t>
            </w:r>
          </w:p>
          <w:p w:rsidR="00000000" w:rsidDel="00000000" w:rsidP="00000000" w:rsidRDefault="00000000" w:rsidRPr="00000000" w14:paraId="00000104">
            <w:pPr>
              <w:widowControl w:val="0"/>
              <w:spacing w:after="0" w:line="240" w:lineRule="auto"/>
              <w:ind w:left="0" w:firstLine="0"/>
              <w:jc w:val="center"/>
              <w:rPr>
                <w:color w:val="000000"/>
                <w:sz w:val="16"/>
                <w:szCs w:val="16"/>
              </w:rPr>
            </w:pPr>
            <w:hyperlink r:id="rId10">
              <w:r w:rsidDel="00000000" w:rsidR="00000000" w:rsidRPr="00000000">
                <w:rPr>
                  <w:b w:val="0"/>
                  <w:color w:val="000000"/>
                  <w:sz w:val="16"/>
                  <w:szCs w:val="16"/>
                  <w:rtl w:val="0"/>
                </w:rPr>
                <w:t xml:space="preserve">Introduction to multiplication</w:t>
              </w:r>
            </w:hyperlink>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ind w:left="0" w:firstLine="0"/>
              <w:jc w:val="center"/>
              <w:rPr>
                <w:color w:val="000000"/>
                <w:sz w:val="16"/>
                <w:szCs w:val="16"/>
              </w:rPr>
            </w:pPr>
            <w:r w:rsidDel="00000000" w:rsidR="00000000" w:rsidRPr="00000000">
              <w:rPr>
                <w:rtl w:val="0"/>
              </w:rPr>
            </w:r>
          </w:p>
        </w:tc>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Mastering Number Weeks 1 - 5</w:t>
            </w:r>
          </w:p>
        </w:tc>
        <w:tc>
          <w:tcPr>
            <w:shd w:fill="fffefd"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ind w:left="0" w:firstLine="0"/>
              <w:jc w:val="center"/>
              <w:rPr>
                <w:color w:val="000000"/>
                <w:sz w:val="16"/>
                <w:szCs w:val="16"/>
              </w:rPr>
            </w:pPr>
            <w:r w:rsidDel="00000000" w:rsidR="00000000" w:rsidRPr="00000000">
              <w:rPr>
                <w:rtl w:val="0"/>
              </w:rPr>
            </w:r>
          </w:p>
        </w:tc>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Mastering Number Weeks 6 - 10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ind w:left="0" w:firstLine="0"/>
              <w:jc w:val="center"/>
              <w:rPr>
                <w:color w:val="000000"/>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C2</w:t>
            </w:r>
          </w:p>
        </w:tc>
        <w:tc>
          <w:tcPr>
            <w:shd w:fill="aeaaaa" w:val="clear"/>
            <w:tcMar>
              <w:top w:w="100.0" w:type="dxa"/>
              <w:left w:w="100.0" w:type="dxa"/>
              <w:bottom w:w="100.0" w:type="dxa"/>
              <w:right w:w="100.0" w:type="dxa"/>
            </w:tcMar>
            <w:vAlign w:val="top"/>
          </w:tcPr>
          <w:p w:rsidR="00000000" w:rsidDel="00000000" w:rsidP="00000000" w:rsidRDefault="00000000" w:rsidRPr="00000000" w14:paraId="00000116">
            <w:pPr>
              <w:pStyle w:val="Heading2"/>
              <w:ind w:left="0" w:firstLine="0"/>
              <w:jc w:val="center"/>
              <w:rPr/>
            </w:pPr>
            <w:bookmarkStart w:colFirst="0" w:colLast="0" w:name="_1fob9te" w:id="14"/>
            <w:bookmarkEnd w:id="14"/>
            <w:r w:rsidDel="00000000" w:rsidR="00000000" w:rsidRPr="00000000">
              <w:rPr>
                <w:rtl w:val="0"/>
              </w:rPr>
              <w:t xml:space="preserve">Unit 5</w:t>
            </w:r>
          </w:p>
          <w:p w:rsidR="00000000" w:rsidDel="00000000" w:rsidP="00000000" w:rsidRDefault="00000000" w:rsidRPr="00000000" w14:paraId="00000117">
            <w:pPr>
              <w:widowControl w:val="0"/>
              <w:spacing w:after="0" w:line="240" w:lineRule="auto"/>
              <w:ind w:left="0" w:firstLine="0"/>
              <w:jc w:val="center"/>
              <w:rPr>
                <w:color w:val="000000"/>
                <w:sz w:val="16"/>
                <w:szCs w:val="16"/>
              </w:rPr>
            </w:pPr>
            <w:hyperlink r:id="rId11">
              <w:r w:rsidDel="00000000" w:rsidR="00000000" w:rsidRPr="00000000">
                <w:rPr>
                  <w:b w:val="0"/>
                  <w:color w:val="000000"/>
                  <w:sz w:val="16"/>
                  <w:szCs w:val="16"/>
                  <w:rtl w:val="0"/>
                </w:rPr>
                <w:t xml:space="preserve">Introduction to multiplication</w:t>
              </w:r>
            </w:hyperlink>
            <w:r w:rsidDel="00000000" w:rsidR="00000000" w:rsidRPr="00000000">
              <w:rPr>
                <w:rtl w:val="0"/>
              </w:rPr>
            </w:r>
          </w:p>
        </w:tc>
        <w:tc>
          <w:tcPr>
            <w:gridSpan w:val="2"/>
            <w:shd w:fill="aeaaaa"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ind w:left="0" w:firstLine="0"/>
              <w:rPr>
                <w:color w:val="000000"/>
                <w:sz w:val="16"/>
                <w:szCs w:val="16"/>
              </w:rPr>
            </w:pPr>
            <w:r w:rsidDel="00000000" w:rsidR="00000000" w:rsidRPr="00000000">
              <w:rPr>
                <w:rtl w:val="0"/>
              </w:rPr>
            </w:r>
          </w:p>
          <w:p w:rsidR="00000000" w:rsidDel="00000000" w:rsidP="00000000" w:rsidRDefault="00000000" w:rsidRPr="00000000" w14:paraId="00000119">
            <w:pPr>
              <w:spacing w:after="80" w:line="240" w:lineRule="auto"/>
              <w:ind w:left="0" w:firstLine="0"/>
              <w:jc w:val="center"/>
              <w:rPr>
                <w:color w:val="000000"/>
                <w:sz w:val="16"/>
                <w:szCs w:val="16"/>
              </w:rPr>
            </w:pPr>
            <w:r w:rsidDel="00000000" w:rsidR="00000000" w:rsidRPr="00000000">
              <w:rPr>
                <w:color w:val="000000"/>
                <w:sz w:val="16"/>
                <w:szCs w:val="16"/>
                <w:rtl w:val="0"/>
              </w:rPr>
              <w:t xml:space="preserve">Unit 6</w:t>
            </w:r>
          </w:p>
          <w:p w:rsidR="00000000" w:rsidDel="00000000" w:rsidP="00000000" w:rsidRDefault="00000000" w:rsidRPr="00000000" w14:paraId="0000011A">
            <w:pPr>
              <w:widowControl w:val="0"/>
              <w:spacing w:after="0" w:line="240" w:lineRule="auto"/>
              <w:ind w:left="0" w:firstLine="0"/>
              <w:jc w:val="center"/>
              <w:rPr>
                <w:color w:val="000000"/>
                <w:sz w:val="16"/>
                <w:szCs w:val="16"/>
              </w:rPr>
            </w:pPr>
            <w:hyperlink r:id="rId12">
              <w:r w:rsidDel="00000000" w:rsidR="00000000" w:rsidRPr="00000000">
                <w:rPr>
                  <w:b w:val="0"/>
                  <w:color w:val="000000"/>
                  <w:sz w:val="16"/>
                  <w:szCs w:val="16"/>
                  <w:rtl w:val="0"/>
                </w:rPr>
                <w:t xml:space="preserve">Introduction to division structures</w:t>
              </w:r>
            </w:hyperlink>
            <w:r w:rsidDel="00000000" w:rsidR="00000000" w:rsidRPr="00000000">
              <w:rPr>
                <w:rtl w:val="0"/>
              </w:rPr>
            </w:r>
          </w:p>
        </w:tc>
        <w:tc>
          <w:tcPr>
            <w:gridSpan w:val="2"/>
            <w:shd w:fill="2f5496"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ind w:left="0" w:firstLine="0"/>
              <w:rPr>
                <w:color w:val="000000"/>
                <w:sz w:val="16"/>
                <w:szCs w:val="16"/>
              </w:rPr>
            </w:pPr>
            <w:r w:rsidDel="00000000" w:rsidR="00000000" w:rsidRPr="00000000">
              <w:rPr>
                <w:rtl w:val="0"/>
              </w:rPr>
            </w:r>
          </w:p>
          <w:p w:rsidR="00000000" w:rsidDel="00000000" w:rsidP="00000000" w:rsidRDefault="00000000" w:rsidRPr="00000000" w14:paraId="0000011D">
            <w:pPr>
              <w:spacing w:after="80" w:line="240" w:lineRule="auto"/>
              <w:ind w:left="0" w:firstLine="0"/>
              <w:jc w:val="center"/>
              <w:rPr>
                <w:color w:val="fffefd"/>
                <w:sz w:val="16"/>
                <w:szCs w:val="16"/>
              </w:rPr>
            </w:pPr>
            <w:r w:rsidDel="00000000" w:rsidR="00000000" w:rsidRPr="00000000">
              <w:rPr>
                <w:color w:val="fffefd"/>
                <w:sz w:val="16"/>
                <w:szCs w:val="16"/>
                <w:rtl w:val="0"/>
              </w:rPr>
              <w:t xml:space="preserve">Unit 7</w:t>
            </w:r>
          </w:p>
          <w:p w:rsidR="00000000" w:rsidDel="00000000" w:rsidP="00000000" w:rsidRDefault="00000000" w:rsidRPr="00000000" w14:paraId="0000011E">
            <w:pPr>
              <w:widowControl w:val="0"/>
              <w:spacing w:after="0" w:line="240" w:lineRule="auto"/>
              <w:ind w:left="0" w:firstLine="0"/>
              <w:jc w:val="center"/>
              <w:rPr>
                <w:color w:val="000000"/>
                <w:sz w:val="16"/>
                <w:szCs w:val="16"/>
              </w:rPr>
            </w:pPr>
            <w:hyperlink r:id="rId13">
              <w:r w:rsidDel="00000000" w:rsidR="00000000" w:rsidRPr="00000000">
                <w:rPr>
                  <w:b w:val="0"/>
                  <w:color w:val="fffefd"/>
                  <w:sz w:val="16"/>
                  <w:szCs w:val="16"/>
                  <w:rtl w:val="0"/>
                </w:rPr>
                <w:t xml:space="preserve">Shape</w:t>
              </w:r>
            </w:hyperlink>
            <w:r w:rsidDel="00000000" w:rsidR="00000000" w:rsidRPr="00000000">
              <w:rPr>
                <w:rtl w:val="0"/>
              </w:rPr>
            </w:r>
          </w:p>
        </w:tc>
        <w:tc>
          <w:tcPr>
            <w:gridSpan w:val="3"/>
            <w:shd w:fill="873444"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ind w:left="0" w:firstLine="0"/>
              <w:rPr>
                <w:color w:val="000000"/>
                <w:sz w:val="16"/>
                <w:szCs w:val="16"/>
              </w:rPr>
            </w:pPr>
            <w:r w:rsidDel="00000000" w:rsidR="00000000" w:rsidRPr="00000000">
              <w:rPr>
                <w:rtl w:val="0"/>
              </w:rPr>
            </w:r>
          </w:p>
          <w:p w:rsidR="00000000" w:rsidDel="00000000" w:rsidP="00000000" w:rsidRDefault="00000000" w:rsidRPr="00000000" w14:paraId="00000121">
            <w:pPr>
              <w:pStyle w:val="Heading3"/>
              <w:keepNext w:val="0"/>
              <w:keepLines w:val="0"/>
              <w:widowControl w:val="0"/>
              <w:spacing w:after="80" w:line="335.99999999999994" w:lineRule="auto"/>
              <w:ind w:left="0" w:firstLine="0"/>
              <w:jc w:val="center"/>
              <w:rPr>
                <w:color w:val="fffefd"/>
              </w:rPr>
            </w:pPr>
            <w:bookmarkStart w:colFirst="0" w:colLast="0" w:name="_3znysh7" w:id="15"/>
            <w:bookmarkEnd w:id="15"/>
            <w:r w:rsidDel="00000000" w:rsidR="00000000" w:rsidRPr="00000000">
              <w:rPr>
                <w:color w:val="fffefd"/>
                <w:rtl w:val="0"/>
              </w:rPr>
              <w:t xml:space="preserve">Unit 8</w:t>
            </w:r>
          </w:p>
          <w:p w:rsidR="00000000" w:rsidDel="00000000" w:rsidP="00000000" w:rsidRDefault="00000000" w:rsidRPr="00000000" w14:paraId="00000122">
            <w:pPr>
              <w:pStyle w:val="Heading3"/>
              <w:keepNext w:val="0"/>
              <w:keepLines w:val="0"/>
              <w:widowControl w:val="0"/>
              <w:spacing w:after="80" w:line="335.99999999999994" w:lineRule="auto"/>
              <w:ind w:left="0" w:firstLine="0"/>
              <w:jc w:val="center"/>
              <w:rPr>
                <w:color w:val="000000"/>
              </w:rPr>
            </w:pPr>
            <w:bookmarkStart w:colFirst="0" w:colLast="0" w:name="_2et92p0" w:id="16"/>
            <w:bookmarkEnd w:id="16"/>
            <w:hyperlink r:id="rId14">
              <w:r w:rsidDel="00000000" w:rsidR="00000000" w:rsidRPr="00000000">
                <w:rPr>
                  <w:color w:val="fffefd"/>
                  <w:rtl w:val="0"/>
                </w:rPr>
                <w:t xml:space="preserve">Addition and subtraction of two-digit numbers (2)</w:t>
              </w:r>
            </w:hyperlink>
            <w:r w:rsidDel="00000000" w:rsidR="00000000" w:rsidRPr="00000000">
              <w:rPr>
                <w:rtl w:val="0"/>
              </w:rPr>
            </w:r>
          </w:p>
        </w:tc>
        <w:tc>
          <w:tcPr>
            <w:shd w:fill="d5a6bd" w:val="clear"/>
            <w:tcMar>
              <w:top w:w="100.0" w:type="dxa"/>
              <w:left w:w="100.0" w:type="dxa"/>
              <w:bottom w:w="100.0" w:type="dxa"/>
              <w:right w:w="100.0" w:type="dxa"/>
            </w:tcMar>
            <w:vAlign w:val="top"/>
          </w:tcPr>
          <w:p w:rsidR="00000000" w:rsidDel="00000000" w:rsidP="00000000" w:rsidRDefault="00000000" w:rsidRPr="00000000" w14:paraId="00000125">
            <w:pPr>
              <w:pStyle w:val="Heading3"/>
              <w:keepNext w:val="0"/>
              <w:keepLines w:val="0"/>
              <w:widowControl w:val="0"/>
              <w:spacing w:after="80" w:line="335.99999999999994" w:lineRule="auto"/>
              <w:ind w:left="0" w:firstLine="0"/>
              <w:jc w:val="center"/>
              <w:rPr>
                <w:color w:val="000000"/>
              </w:rPr>
            </w:pPr>
            <w:bookmarkStart w:colFirst="0" w:colLast="0" w:name="_tyjcwt" w:id="17"/>
            <w:bookmarkEnd w:id="17"/>
            <w:r w:rsidDel="00000000" w:rsidR="00000000" w:rsidRPr="00000000">
              <w:rPr>
                <w:color w:val="000000"/>
                <w:rtl w:val="0"/>
              </w:rPr>
              <w:t xml:space="preserve">Unit 9 </w:t>
            </w:r>
          </w:p>
          <w:p w:rsidR="00000000" w:rsidDel="00000000" w:rsidP="00000000" w:rsidRDefault="00000000" w:rsidRPr="00000000" w14:paraId="00000126">
            <w:pPr>
              <w:pStyle w:val="Heading3"/>
              <w:keepNext w:val="0"/>
              <w:keepLines w:val="0"/>
              <w:widowControl w:val="0"/>
              <w:spacing w:after="80" w:line="335.99999999999994" w:lineRule="auto"/>
              <w:ind w:left="0" w:firstLine="0"/>
              <w:jc w:val="center"/>
              <w:rPr>
                <w:color w:val="000000"/>
              </w:rPr>
            </w:pPr>
            <w:bookmarkStart w:colFirst="0" w:colLast="0" w:name="_3dy6vkm" w:id="18"/>
            <w:bookmarkEnd w:id="18"/>
            <w:hyperlink r:id="rId15">
              <w:r w:rsidDel="00000000" w:rsidR="00000000" w:rsidRPr="00000000">
                <w:rPr>
                  <w:b w:val="0"/>
                  <w:rtl w:val="0"/>
                </w:rPr>
                <w:t xml:space="preserve">Money</w:t>
              </w:r>
            </w:hyperlink>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Unit 10</w:t>
            </w:r>
          </w:p>
          <w:p w:rsidR="00000000" w:rsidDel="00000000" w:rsidP="00000000" w:rsidRDefault="00000000" w:rsidRPr="00000000" w14:paraId="00000128">
            <w:pPr>
              <w:widowControl w:val="0"/>
              <w:spacing w:after="0" w:line="240" w:lineRule="auto"/>
              <w:ind w:left="0" w:firstLine="0"/>
              <w:jc w:val="center"/>
              <w:rPr>
                <w:color w:val="000000"/>
                <w:sz w:val="16"/>
                <w:szCs w:val="16"/>
              </w:rPr>
            </w:pPr>
            <w:r w:rsidDel="00000000" w:rsidR="00000000" w:rsidRPr="00000000">
              <w:rPr>
                <w:rtl w:val="0"/>
              </w:rPr>
            </w:r>
          </w:p>
          <w:p w:rsidR="00000000" w:rsidDel="00000000" w:rsidP="00000000" w:rsidRDefault="00000000" w:rsidRPr="00000000" w14:paraId="00000129">
            <w:pPr>
              <w:widowControl w:val="0"/>
              <w:spacing w:after="0" w:line="240" w:lineRule="auto"/>
              <w:ind w:left="0" w:firstLine="0"/>
              <w:jc w:val="center"/>
              <w:rPr>
                <w:b w:val="0"/>
                <w:color w:val="000000"/>
                <w:sz w:val="16"/>
                <w:szCs w:val="16"/>
              </w:rPr>
            </w:pPr>
            <w:hyperlink r:id="rId16">
              <w:r w:rsidDel="00000000" w:rsidR="00000000" w:rsidRPr="00000000">
                <w:rPr>
                  <w:b w:val="0"/>
                  <w:color w:val="000000"/>
                  <w:sz w:val="16"/>
                  <w:szCs w:val="16"/>
                  <w:rtl w:val="0"/>
                </w:rPr>
                <w:t xml:space="preserve">Fractions</w:t>
              </w:r>
            </w:hyperlink>
            <w:r w:rsidDel="00000000" w:rsidR="00000000" w:rsidRPr="00000000">
              <w:rPr>
                <w:rtl w:val="0"/>
              </w:rPr>
            </w:r>
          </w:p>
        </w:tc>
        <w:tc>
          <w:tcPr>
            <w:shd w:fill="d5a6bd" w:val="clear"/>
            <w:tcMar>
              <w:top w:w="100.0" w:type="dxa"/>
              <w:left w:w="100.0" w:type="dxa"/>
              <w:bottom w:w="100.0" w:type="dxa"/>
              <w:right w:w="100.0" w:type="dxa"/>
            </w:tcMar>
            <w:vAlign w:val="top"/>
          </w:tcPr>
          <w:p w:rsidR="00000000" w:rsidDel="00000000" w:rsidP="00000000" w:rsidRDefault="00000000" w:rsidRPr="00000000" w14:paraId="0000012B">
            <w:pPr>
              <w:spacing w:after="80" w:line="240" w:lineRule="auto"/>
              <w:ind w:left="0" w:firstLine="0"/>
              <w:jc w:val="center"/>
              <w:rPr>
                <w:color w:val="000000"/>
                <w:sz w:val="16"/>
                <w:szCs w:val="16"/>
              </w:rPr>
            </w:pPr>
            <w:r w:rsidDel="00000000" w:rsidR="00000000" w:rsidRPr="00000000">
              <w:rPr>
                <w:color w:val="000000"/>
                <w:sz w:val="16"/>
                <w:szCs w:val="16"/>
                <w:rtl w:val="0"/>
              </w:rPr>
              <w:t xml:space="preserve">Unit 11</w:t>
            </w:r>
          </w:p>
          <w:p w:rsidR="00000000" w:rsidDel="00000000" w:rsidP="00000000" w:rsidRDefault="00000000" w:rsidRPr="00000000" w14:paraId="0000012C">
            <w:pPr>
              <w:widowControl w:val="0"/>
              <w:spacing w:after="0" w:line="240" w:lineRule="auto"/>
              <w:ind w:left="0" w:firstLine="0"/>
              <w:jc w:val="center"/>
              <w:rPr>
                <w:color w:val="000000"/>
                <w:sz w:val="16"/>
                <w:szCs w:val="16"/>
              </w:rPr>
            </w:pPr>
            <w:hyperlink r:id="rId17">
              <w:r w:rsidDel="00000000" w:rsidR="00000000" w:rsidRPr="00000000">
                <w:rPr>
                  <w:b w:val="0"/>
                  <w:color w:val="000000"/>
                  <w:sz w:val="16"/>
                  <w:szCs w:val="16"/>
                  <w:rtl w:val="0"/>
                </w:rPr>
                <w:t xml:space="preserve">Time</w:t>
              </w:r>
            </w:hyperlink>
            <w:r w:rsidDel="00000000" w:rsidR="00000000" w:rsidRPr="00000000">
              <w:rPr>
                <w:rtl w:val="0"/>
              </w:rPr>
            </w:r>
          </w:p>
        </w:tc>
        <w:tc>
          <w:tcPr>
            <w:shd w:fill="d5a6bd" w:val="clear"/>
            <w:tcMar>
              <w:top w:w="100.0" w:type="dxa"/>
              <w:left w:w="100.0" w:type="dxa"/>
              <w:bottom w:w="100.0" w:type="dxa"/>
              <w:right w:w="100.0" w:type="dxa"/>
            </w:tcMar>
            <w:vAlign w:val="top"/>
          </w:tcPr>
          <w:p w:rsidR="00000000" w:rsidDel="00000000" w:rsidP="00000000" w:rsidRDefault="00000000" w:rsidRPr="00000000" w14:paraId="0000012D">
            <w:pPr>
              <w:spacing w:after="80" w:line="240" w:lineRule="auto"/>
              <w:ind w:left="0" w:firstLine="0"/>
              <w:jc w:val="center"/>
              <w:rPr>
                <w:color w:val="000000"/>
                <w:sz w:val="16"/>
                <w:szCs w:val="16"/>
              </w:rPr>
            </w:pPr>
            <w:r w:rsidDel="00000000" w:rsidR="00000000" w:rsidRPr="00000000">
              <w:rPr>
                <w:color w:val="000000"/>
                <w:sz w:val="16"/>
                <w:szCs w:val="16"/>
                <w:rtl w:val="0"/>
              </w:rPr>
              <w:t xml:space="preserve">Unit 12</w:t>
            </w:r>
          </w:p>
          <w:p w:rsidR="00000000" w:rsidDel="00000000" w:rsidP="00000000" w:rsidRDefault="00000000" w:rsidRPr="00000000" w14:paraId="0000012E">
            <w:pPr>
              <w:widowControl w:val="0"/>
              <w:spacing w:after="0" w:line="240" w:lineRule="auto"/>
              <w:ind w:left="0" w:firstLine="0"/>
              <w:jc w:val="center"/>
              <w:rPr>
                <w:color w:val="000000"/>
                <w:sz w:val="16"/>
                <w:szCs w:val="16"/>
              </w:rPr>
            </w:pPr>
            <w:hyperlink r:id="rId18">
              <w:r w:rsidDel="00000000" w:rsidR="00000000" w:rsidRPr="00000000">
                <w:rPr>
                  <w:b w:val="0"/>
                  <w:color w:val="000000"/>
                  <w:sz w:val="16"/>
                  <w:szCs w:val="16"/>
                  <w:rtl w:val="0"/>
                </w:rPr>
                <w:t xml:space="preserve">Position and direction</w:t>
              </w:r>
            </w:hyperlink>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FF</w:t>
            </w:r>
          </w:p>
        </w:tc>
        <w:tc>
          <w:tcPr>
            <w:gridSpan w:val="5"/>
            <w:shd w:fill="c9daf8"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Mastering Number Weeks 11 - 15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ind w:left="0" w:firstLine="0"/>
              <w:jc w:val="center"/>
              <w:rPr>
                <w:color w:val="000000"/>
                <w:sz w:val="16"/>
                <w:szCs w:val="16"/>
              </w:rPr>
            </w:pPr>
            <w:r w:rsidDel="00000000" w:rsidR="00000000" w:rsidRPr="00000000">
              <w:rPr>
                <w:rtl w:val="0"/>
              </w:rPr>
            </w:r>
          </w:p>
        </w:tc>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Mastering Number Weeks 16 - 20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ind w:left="0" w:firstLine="0"/>
              <w:jc w:val="center"/>
              <w:rPr>
                <w:color w:val="000000"/>
                <w:sz w:val="16"/>
                <w:szCs w:val="16"/>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MN Weeks 21 - 26</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C3</w:t>
            </w:r>
          </w:p>
        </w:tc>
        <w:tc>
          <w:tcPr>
            <w:gridSpan w:val="3"/>
            <w:shd w:fill="b7b7b7" w:val="clear"/>
          </w:tcPr>
          <w:p w:rsidR="00000000" w:rsidDel="00000000" w:rsidP="00000000" w:rsidRDefault="00000000" w:rsidRPr="00000000" w14:paraId="0000013E">
            <w:pPr>
              <w:spacing w:after="80" w:line="240" w:lineRule="auto"/>
              <w:ind w:left="0" w:firstLine="0"/>
              <w:jc w:val="center"/>
              <w:rPr>
                <w:color w:val="000000"/>
                <w:sz w:val="16"/>
                <w:szCs w:val="16"/>
              </w:rPr>
            </w:pPr>
            <w:r w:rsidDel="00000000" w:rsidR="00000000" w:rsidRPr="00000000">
              <w:rPr>
                <w:color w:val="000000"/>
                <w:sz w:val="16"/>
                <w:szCs w:val="16"/>
                <w:rtl w:val="0"/>
              </w:rPr>
              <w:t xml:space="preserve">Unit 13</w:t>
            </w:r>
          </w:p>
          <w:p w:rsidR="00000000" w:rsidDel="00000000" w:rsidP="00000000" w:rsidRDefault="00000000" w:rsidRPr="00000000" w14:paraId="0000013F">
            <w:pPr>
              <w:spacing w:after="80" w:line="240" w:lineRule="auto"/>
              <w:ind w:left="0" w:firstLine="0"/>
              <w:jc w:val="center"/>
              <w:rPr>
                <w:b w:val="0"/>
                <w:color w:val="000000"/>
                <w:sz w:val="16"/>
                <w:szCs w:val="16"/>
              </w:rPr>
            </w:pPr>
            <w:hyperlink r:id="rId19">
              <w:r w:rsidDel="00000000" w:rsidR="00000000" w:rsidRPr="00000000">
                <w:rPr>
                  <w:b w:val="0"/>
                  <w:color w:val="000000"/>
                  <w:sz w:val="16"/>
                  <w:szCs w:val="16"/>
                  <w:rtl w:val="0"/>
                </w:rPr>
                <w:t xml:space="preserve">Multiplication and division – doubling, halving, quotative and partitive division</w:t>
              </w:r>
            </w:hyperlink>
            <w:r w:rsidDel="00000000" w:rsidR="00000000" w:rsidRPr="00000000">
              <w:rPr>
                <w:rtl w:val="0"/>
              </w:rPr>
            </w:r>
          </w:p>
        </w:tc>
        <w:tc>
          <w:tcPr>
            <w:gridSpan w:val="2"/>
            <w:shd w:fill="d5a6bd" w:val="clear"/>
            <w:tcMar>
              <w:top w:w="100.0" w:type="dxa"/>
              <w:left w:w="100.0" w:type="dxa"/>
              <w:bottom w:w="100.0" w:type="dxa"/>
              <w:right w:w="100.0" w:type="dxa"/>
            </w:tcMar>
            <w:vAlign w:val="top"/>
          </w:tcPr>
          <w:p w:rsidR="00000000" w:rsidDel="00000000" w:rsidP="00000000" w:rsidRDefault="00000000" w:rsidRPr="00000000" w14:paraId="00000142">
            <w:pPr>
              <w:spacing w:after="80" w:line="240" w:lineRule="auto"/>
              <w:ind w:left="0" w:firstLine="0"/>
              <w:jc w:val="center"/>
              <w:rPr>
                <w:color w:val="000000"/>
                <w:sz w:val="16"/>
                <w:szCs w:val="16"/>
              </w:rPr>
            </w:pPr>
            <w:r w:rsidDel="00000000" w:rsidR="00000000" w:rsidRPr="00000000">
              <w:rPr>
                <w:color w:val="000000"/>
                <w:sz w:val="16"/>
                <w:szCs w:val="16"/>
                <w:rtl w:val="0"/>
              </w:rPr>
              <w:t xml:space="preserve">Unit 14</w:t>
            </w:r>
          </w:p>
          <w:p w:rsidR="00000000" w:rsidDel="00000000" w:rsidP="00000000" w:rsidRDefault="00000000" w:rsidRPr="00000000" w14:paraId="00000143">
            <w:pPr>
              <w:widowControl w:val="0"/>
              <w:spacing w:after="0" w:line="240" w:lineRule="auto"/>
              <w:ind w:left="0" w:firstLine="0"/>
              <w:jc w:val="center"/>
              <w:rPr>
                <w:color w:val="000000"/>
                <w:sz w:val="16"/>
                <w:szCs w:val="16"/>
              </w:rPr>
            </w:pPr>
            <w:hyperlink r:id="rId20">
              <w:r w:rsidDel="00000000" w:rsidR="00000000" w:rsidRPr="00000000">
                <w:rPr>
                  <w:b w:val="0"/>
                  <w:color w:val="000000"/>
                  <w:sz w:val="16"/>
                  <w:szCs w:val="16"/>
                  <w:rtl w:val="0"/>
                </w:rPr>
                <w:t xml:space="preserve">Sense of measure – capacity, volume, mass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SATS</w:t>
            </w:r>
          </w:p>
        </w:tc>
        <w:tc>
          <w:tcPr>
            <w:gridSpan w:val="4"/>
            <w:shd w:fill="d5a6bd"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*Unit 15*</w:t>
            </w:r>
          </w:p>
          <w:p w:rsidR="00000000" w:rsidDel="00000000" w:rsidP="00000000" w:rsidRDefault="00000000" w:rsidRPr="00000000" w14:paraId="00000147">
            <w:pPr>
              <w:widowControl w:val="0"/>
              <w:spacing w:after="0" w:line="240" w:lineRule="auto"/>
              <w:ind w:left="0" w:firstLine="0"/>
              <w:jc w:val="center"/>
              <w:rPr>
                <w:b w:val="0"/>
                <w:color w:val="000000"/>
                <w:sz w:val="16"/>
                <w:szCs w:val="16"/>
              </w:rPr>
            </w:pPr>
            <w:r w:rsidDel="00000000" w:rsidR="00000000" w:rsidRPr="00000000">
              <w:rPr>
                <w:b w:val="0"/>
                <w:color w:val="000000"/>
                <w:sz w:val="16"/>
                <w:szCs w:val="16"/>
                <w:rtl w:val="0"/>
              </w:rPr>
              <w:t xml:space="preserve">Cross Curricular Statistics </w:t>
            </w:r>
          </w:p>
        </w:tc>
        <w:tc>
          <w:tcPr>
            <w:gridSpan w:val="3"/>
            <w:shd w:fill="d5a6bd"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*Unit 16*</w:t>
            </w:r>
          </w:p>
          <w:p w:rsidR="00000000" w:rsidDel="00000000" w:rsidP="00000000" w:rsidRDefault="00000000" w:rsidRPr="00000000" w14:paraId="0000014C">
            <w:pPr>
              <w:widowControl w:val="0"/>
              <w:spacing w:after="0" w:line="240" w:lineRule="auto"/>
              <w:ind w:left="0" w:firstLine="0"/>
              <w:jc w:val="center"/>
              <w:rPr>
                <w:b w:val="0"/>
                <w:color w:val="000000"/>
                <w:sz w:val="16"/>
                <w:szCs w:val="16"/>
              </w:rPr>
            </w:pPr>
            <w:r w:rsidDel="00000000" w:rsidR="00000000" w:rsidRPr="00000000">
              <w:rPr>
                <w:b w:val="0"/>
                <w:color w:val="000000"/>
                <w:sz w:val="16"/>
                <w:szCs w:val="16"/>
                <w:rtl w:val="0"/>
              </w:rPr>
              <w:t xml:space="preserve">Deeper Application and Consolidation </w:t>
            </w:r>
          </w:p>
          <w:p w:rsidR="00000000" w:rsidDel="00000000" w:rsidP="00000000" w:rsidRDefault="00000000" w:rsidRPr="00000000" w14:paraId="0000014D">
            <w:pPr>
              <w:widowControl w:val="0"/>
              <w:spacing w:after="0" w:line="240" w:lineRule="auto"/>
              <w:ind w:left="0" w:firstLine="0"/>
              <w:jc w:val="center"/>
              <w:rPr>
                <w:b w:val="0"/>
                <w:color w:val="000000"/>
                <w:sz w:val="16"/>
                <w:szCs w:val="16"/>
              </w:rPr>
            </w:pPr>
            <w:r w:rsidDel="00000000" w:rsidR="00000000" w:rsidRPr="00000000">
              <w:rPr>
                <w:b w:val="0"/>
                <w:color w:val="000000"/>
                <w:sz w:val="16"/>
                <w:szCs w:val="16"/>
                <w:rtl w:val="0"/>
              </w:rPr>
              <w:t xml:space="preserve">Year 3 Ready</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ind w:left="0" w:firstLine="0"/>
              <w:rPr>
                <w:color w:val="000000"/>
                <w:sz w:val="16"/>
                <w:szCs w:val="16"/>
              </w:rPr>
            </w:pPr>
            <w:r w:rsidDel="00000000" w:rsidR="00000000" w:rsidRPr="00000000">
              <w:rPr>
                <w:color w:val="000000"/>
                <w:sz w:val="16"/>
                <w:szCs w:val="16"/>
                <w:rtl w:val="0"/>
              </w:rPr>
              <w:t xml:space="preserve">FF</w:t>
            </w:r>
          </w:p>
        </w:tc>
        <w:tc>
          <w:tcPr>
            <w:gridSpan w:val="5"/>
            <w:shd w:fill="c9daf8" w:val="clear"/>
          </w:tcPr>
          <w:p w:rsidR="00000000" w:rsidDel="00000000" w:rsidP="00000000" w:rsidRDefault="00000000" w:rsidRPr="00000000" w14:paraId="00000151">
            <w:pPr>
              <w:spacing w:after="80" w:line="240" w:lineRule="auto"/>
              <w:ind w:left="0" w:firstLine="0"/>
              <w:jc w:val="center"/>
              <w:rPr>
                <w:color w:val="000000"/>
                <w:sz w:val="16"/>
                <w:szCs w:val="16"/>
              </w:rPr>
            </w:pPr>
            <w:r w:rsidDel="00000000" w:rsidR="00000000" w:rsidRPr="00000000">
              <w:rPr>
                <w:color w:val="000000"/>
                <w:sz w:val="16"/>
                <w:szCs w:val="16"/>
                <w:rtl w:val="0"/>
              </w:rPr>
              <w:t xml:space="preserve">Mastering Number Weeks 21 - 26</w:t>
            </w:r>
          </w:p>
        </w:tc>
        <w:tc>
          <w:tcP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40" w:lineRule="auto"/>
              <w:ind w:left="0" w:firstLine="0"/>
              <w:jc w:val="center"/>
              <w:rPr>
                <w:color w:val="000000"/>
                <w:sz w:val="16"/>
                <w:szCs w:val="16"/>
              </w:rPr>
            </w:pPr>
            <w:r w:rsidDel="00000000" w:rsidR="00000000" w:rsidRPr="00000000">
              <w:rPr>
                <w:rtl w:val="0"/>
              </w:rPr>
            </w:r>
          </w:p>
        </w:tc>
        <w:tc>
          <w:tcPr>
            <w:gridSpan w:val="5"/>
            <w:shd w:fill="c9daf8"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40" w:lineRule="auto"/>
              <w:ind w:left="0" w:firstLine="0"/>
              <w:jc w:val="center"/>
              <w:rPr>
                <w:color w:val="000000"/>
                <w:sz w:val="16"/>
                <w:szCs w:val="16"/>
              </w:rPr>
            </w:pPr>
            <w:r w:rsidDel="00000000" w:rsidR="00000000" w:rsidRPr="00000000">
              <w:rPr>
                <w:color w:val="000000"/>
                <w:sz w:val="16"/>
                <w:szCs w:val="16"/>
                <w:rtl w:val="0"/>
              </w:rPr>
              <w:t xml:space="preserve">Mastering Number Weeks 27 - 31</w:t>
            </w:r>
          </w:p>
        </w:tc>
        <w:tc>
          <w:tcP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ind w:left="0" w:firstLine="0"/>
              <w:rPr>
                <w:color w:val="000000"/>
                <w:sz w:val="16"/>
                <w:szCs w:val="1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40" w:lineRule="auto"/>
              <w:ind w:left="0" w:firstLine="0"/>
              <w:rPr>
                <w:color w:val="000000"/>
                <w:sz w:val="16"/>
                <w:szCs w:val="16"/>
              </w:rPr>
            </w:pPr>
            <w:r w:rsidDel="00000000" w:rsidR="00000000" w:rsidRPr="00000000">
              <w:rPr>
                <w:rtl w:val="0"/>
              </w:rPr>
            </w:r>
          </w:p>
        </w:tc>
      </w:tr>
    </w:tbl>
    <w:p w:rsidR="00000000" w:rsidDel="00000000" w:rsidP="00000000" w:rsidRDefault="00000000" w:rsidRPr="00000000" w14:paraId="0000015E">
      <w:pPr>
        <w:ind w:left="0" w:firstLine="0"/>
        <w:rPr/>
      </w:pPr>
      <w:bookmarkStart w:colFirst="0" w:colLast="0" w:name="_1t3h5sf" w:id="19"/>
      <w:bookmarkEnd w:id="19"/>
      <w:r w:rsidDel="00000000" w:rsidR="00000000" w:rsidRPr="00000000">
        <w:rPr>
          <w:rtl w:val="0"/>
        </w:rPr>
      </w:r>
    </w:p>
    <w:p w:rsidR="00000000" w:rsidDel="00000000" w:rsidP="00000000" w:rsidRDefault="00000000" w:rsidRPr="00000000" w14:paraId="0000015F">
      <w:pPr>
        <w:ind w:left="0" w:firstLine="0"/>
        <w:rPr/>
      </w:pPr>
      <w:r w:rsidDel="00000000" w:rsidR="00000000" w:rsidRPr="00000000">
        <w:rPr>
          <w:rtl w:val="0"/>
        </w:rPr>
      </w:r>
    </w:p>
    <w:p w:rsidR="00000000" w:rsidDel="00000000" w:rsidP="00000000" w:rsidRDefault="00000000" w:rsidRPr="00000000" w14:paraId="00000160">
      <w:pPr>
        <w:ind w:left="0" w:firstLine="0"/>
        <w:rPr/>
      </w:pPr>
      <w:hyperlink r:id="rId21">
        <w:r w:rsidDel="00000000" w:rsidR="00000000" w:rsidRPr="00000000">
          <w:rPr>
            <w:color w:val="1155cc"/>
            <w:u w:val="single"/>
            <w:rtl w:val="0"/>
          </w:rPr>
          <w:t xml:space="preserve">Ready to progress Criteria Year 2 with examples and assessment questions - page 48 onwards</w:t>
        </w:r>
      </w:hyperlink>
      <w:r w:rsidDel="00000000" w:rsidR="00000000" w:rsidRPr="00000000">
        <w:rPr>
          <w:rtl w:val="0"/>
        </w:rPr>
      </w:r>
    </w:p>
    <w:p w:rsidR="00000000" w:rsidDel="00000000" w:rsidP="00000000" w:rsidRDefault="00000000" w:rsidRPr="00000000" w14:paraId="00000161">
      <w:pPr>
        <w:ind w:left="0" w:firstLine="0"/>
        <w:rPr/>
      </w:pPr>
      <w:r w:rsidDel="00000000" w:rsidR="00000000" w:rsidRPr="00000000">
        <w:rPr>
          <w:rtl w:val="0"/>
        </w:rPr>
        <w:t xml:space="preserve">Year 2 Assessments: </w:t>
      </w:r>
    </w:p>
    <w:p w:rsidR="00000000" w:rsidDel="00000000" w:rsidP="00000000" w:rsidRDefault="00000000" w:rsidRPr="00000000" w14:paraId="00000162">
      <w:pPr>
        <w:ind w:left="0" w:firstLine="0"/>
        <w:rPr/>
      </w:pPr>
      <w:r w:rsidDel="00000000" w:rsidR="00000000" w:rsidRPr="00000000">
        <w:rPr>
          <w:rtl w:val="0"/>
        </w:rPr>
        <w:t xml:space="preserve">Assess all throughout Summer Term and formatively assess during the year at following points:</w:t>
      </w:r>
      <w:r w:rsidDel="00000000" w:rsidR="00000000" w:rsidRPr="00000000">
        <w:drawing>
          <wp:anchor allowOverlap="1" behindDoc="0" distB="114300" distT="114300" distL="114300" distR="114300" hidden="0" layoutInCell="1" locked="0" relativeHeight="0" simplePos="0">
            <wp:simplePos x="0" y="0"/>
            <wp:positionH relativeFrom="column">
              <wp:posOffset>6734175</wp:posOffset>
            </wp:positionH>
            <wp:positionV relativeFrom="paragraph">
              <wp:posOffset>220739</wp:posOffset>
            </wp:positionV>
            <wp:extent cx="2337199" cy="1240238"/>
            <wp:effectExtent b="0" l="0" r="0" t="0"/>
            <wp:wrapNone/>
            <wp:docPr id="5"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2337199" cy="1240238"/>
                    </a:xfrm>
                    <a:prstGeom prst="rect"/>
                    <a:ln/>
                  </pic:spPr>
                </pic:pic>
              </a:graphicData>
            </a:graphic>
          </wp:anchor>
        </w:drawing>
      </w:r>
    </w:p>
    <w:p w:rsidR="00000000" w:rsidDel="00000000" w:rsidP="00000000" w:rsidRDefault="00000000" w:rsidRPr="00000000" w14:paraId="00000163">
      <w:pPr>
        <w:ind w:left="0" w:firstLine="0"/>
        <w:rPr/>
      </w:pPr>
      <w:r w:rsidDel="00000000" w:rsidR="00000000" w:rsidRPr="00000000">
        <w:rPr>
          <w:rtl w:val="0"/>
        </w:rPr>
      </w:r>
    </w:p>
    <w:tbl>
      <w:tblPr>
        <w:tblStyle w:val="Table3"/>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60"/>
        <w:gridCol w:w="1230"/>
        <w:gridCol w:w="1590"/>
        <w:tblGridChange w:id="0">
          <w:tblGrid>
            <w:gridCol w:w="6060"/>
            <w:gridCol w:w="1230"/>
            <w:gridCol w:w="1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ind w:left="0" w:firstLine="0"/>
              <w:rPr/>
            </w:pPr>
            <w:r w:rsidDel="00000000" w:rsidR="00000000" w:rsidRPr="00000000">
              <w:rPr>
                <w:rtl w:val="0"/>
              </w:rPr>
              <w:t xml:space="preserve">RTP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ind w:left="0" w:firstLine="0"/>
              <w:rPr/>
            </w:pPr>
            <w:r w:rsidDel="00000000" w:rsidR="00000000" w:rsidRPr="00000000">
              <w:rPr>
                <w:rtl w:val="0"/>
              </w:rPr>
              <w:t xml:space="preserve">Last Taught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ind w:left="0" w:firstLine="0"/>
              <w:rPr/>
            </w:pPr>
            <w:r w:rsidDel="00000000" w:rsidR="00000000" w:rsidRPr="00000000">
              <w:rPr>
                <w:rtl w:val="0"/>
              </w:rPr>
              <w:t xml:space="preserve">Assess at End of Cycle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numPr>
                <w:ilvl w:val="0"/>
                <w:numId w:val="17"/>
              </w:numPr>
              <w:spacing w:after="22" w:line="216" w:lineRule="auto"/>
              <w:ind w:left="270" w:hanging="270"/>
              <w:rPr>
                <w:b w:val="0"/>
                <w:sz w:val="16"/>
                <w:szCs w:val="16"/>
              </w:rPr>
            </w:pPr>
            <w:r w:rsidDel="00000000" w:rsidR="00000000" w:rsidRPr="00000000">
              <w:rPr>
                <w:b w:val="0"/>
                <w:sz w:val="16"/>
                <w:szCs w:val="16"/>
                <w:rtl w:val="0"/>
              </w:rPr>
              <w:t xml:space="preserve">2NPV–1 Recognise the place value of each digit in two-digit numbers, and compose and decompose two-digit numbers using standard and non-standard partitioning.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ind w:left="0" w:firstLine="0"/>
              <w:rPr/>
            </w:pPr>
            <w:r w:rsidDel="00000000" w:rsidR="00000000" w:rsidRPr="00000000">
              <w:rPr>
                <w:rtl w:val="0"/>
              </w:rPr>
              <w:t xml:space="preserve">Unit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ind w:left="0" w:firstLine="0"/>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numPr>
                <w:ilvl w:val="0"/>
                <w:numId w:val="25"/>
              </w:numPr>
              <w:spacing w:after="22" w:line="216" w:lineRule="auto"/>
              <w:ind w:left="270" w:hanging="270"/>
              <w:rPr>
                <w:b w:val="0"/>
                <w:sz w:val="16"/>
                <w:szCs w:val="16"/>
              </w:rPr>
            </w:pPr>
            <w:r w:rsidDel="00000000" w:rsidR="00000000" w:rsidRPr="00000000">
              <w:rPr>
                <w:b w:val="0"/>
                <w:sz w:val="16"/>
                <w:szCs w:val="16"/>
                <w:rtl w:val="0"/>
              </w:rPr>
              <w:t xml:space="preserve">2NPV–2 Reason about the location of any two-digit number in the linear number system, including identifying the previous and next multiple of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ind w:left="0" w:firstLine="0"/>
              <w:rPr/>
            </w:pPr>
            <w:r w:rsidDel="00000000" w:rsidR="00000000" w:rsidRPr="00000000">
              <w:rPr>
                <w:rtl w:val="0"/>
              </w:rPr>
              <w:t xml:space="preserve">Unit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ind w:left="0" w:firstLine="0"/>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numPr>
                <w:ilvl w:val="0"/>
                <w:numId w:val="16"/>
              </w:numPr>
              <w:spacing w:line="259" w:lineRule="auto"/>
              <w:ind w:left="270" w:hanging="270"/>
              <w:rPr>
                <w:b w:val="0"/>
                <w:sz w:val="16"/>
                <w:szCs w:val="16"/>
              </w:rPr>
            </w:pPr>
            <w:r w:rsidDel="00000000" w:rsidR="00000000" w:rsidRPr="00000000">
              <w:rPr>
                <w:b w:val="0"/>
                <w:sz w:val="16"/>
                <w:szCs w:val="16"/>
                <w:rtl w:val="0"/>
              </w:rPr>
              <w:t xml:space="preserve">2AS–1 Add and subtract across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ind w:left="0" w:firstLine="0"/>
              <w:rPr/>
            </w:pPr>
            <w:r w:rsidDel="00000000" w:rsidR="00000000" w:rsidRPr="00000000">
              <w:rPr>
                <w:rtl w:val="0"/>
              </w:rPr>
              <w:t xml:space="preserve">Unit 2 </w:t>
            </w:r>
          </w:p>
          <w:p w:rsidR="00000000" w:rsidDel="00000000" w:rsidP="00000000" w:rsidRDefault="00000000" w:rsidRPr="00000000" w14:paraId="0000016F">
            <w:pPr>
              <w:widowControl w:val="0"/>
              <w:spacing w:after="0" w:line="240" w:lineRule="auto"/>
              <w:ind w:left="0" w:firstLine="0"/>
              <w:rPr>
                <w:b w:val="0"/>
                <w:sz w:val="13"/>
                <w:szCs w:val="13"/>
              </w:rPr>
            </w:pPr>
            <w:r w:rsidDel="00000000" w:rsidR="00000000" w:rsidRPr="00000000">
              <w:rPr>
                <w:b w:val="0"/>
                <w:sz w:val="13"/>
                <w:szCs w:val="13"/>
                <w:rtl w:val="0"/>
              </w:rPr>
              <w:t xml:space="preserve">NB: revisited in Y3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ind w:left="0" w:firstLine="0"/>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numPr>
                <w:ilvl w:val="0"/>
                <w:numId w:val="16"/>
              </w:numPr>
              <w:spacing w:after="22" w:line="216" w:lineRule="auto"/>
              <w:ind w:left="270" w:hanging="270"/>
              <w:rPr>
                <w:b w:val="0"/>
                <w:sz w:val="16"/>
                <w:szCs w:val="16"/>
              </w:rPr>
            </w:pPr>
            <w:r w:rsidDel="00000000" w:rsidR="00000000" w:rsidRPr="00000000">
              <w:rPr>
                <w:b w:val="0"/>
                <w:sz w:val="16"/>
                <w:szCs w:val="16"/>
                <w:rtl w:val="0"/>
              </w:rPr>
              <w:t xml:space="preserve">2AS–2 Recognise the subtraction structure of ‘difference’ and answer questions of the form, “How many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ind w:left="0" w:firstLine="0"/>
              <w:rPr/>
            </w:pPr>
            <w:r w:rsidDel="00000000" w:rsidR="00000000" w:rsidRPr="00000000">
              <w:rPr>
                <w:rtl w:val="0"/>
              </w:rPr>
              <w:t xml:space="preserve">Unit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ind w:left="0" w:firstLine="0"/>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numPr>
                <w:ilvl w:val="0"/>
                <w:numId w:val="12"/>
              </w:numPr>
              <w:spacing w:after="22" w:line="216" w:lineRule="auto"/>
              <w:ind w:left="231" w:hanging="227"/>
              <w:rPr>
                <w:b w:val="0"/>
                <w:sz w:val="16"/>
                <w:szCs w:val="16"/>
              </w:rPr>
            </w:pPr>
            <w:r w:rsidDel="00000000" w:rsidR="00000000" w:rsidRPr="00000000">
              <w:rPr>
                <w:b w:val="0"/>
                <w:sz w:val="16"/>
                <w:szCs w:val="16"/>
                <w:rtl w:val="0"/>
              </w:rPr>
              <w:t xml:space="preserve">2AS–3 Add and subtract within 100 by applying related one-digit addition and subtraction facts: add and subtract only ones or only tens to/from a two-digit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ind w:left="0" w:firstLine="0"/>
              <w:rPr/>
            </w:pPr>
            <w:r w:rsidDel="00000000" w:rsidR="00000000" w:rsidRPr="00000000">
              <w:rPr>
                <w:rtl w:val="0"/>
              </w:rPr>
              <w:t xml:space="preserve">Unit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ind w:left="0" w:firstLine="0"/>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numPr>
                <w:ilvl w:val="0"/>
                <w:numId w:val="3"/>
              </w:numPr>
              <w:spacing w:after="22" w:line="216" w:lineRule="auto"/>
              <w:ind w:left="231" w:hanging="227"/>
              <w:rPr>
                <w:b w:val="0"/>
                <w:sz w:val="16"/>
                <w:szCs w:val="16"/>
              </w:rPr>
            </w:pPr>
            <w:r w:rsidDel="00000000" w:rsidR="00000000" w:rsidRPr="00000000">
              <w:rPr>
                <w:b w:val="0"/>
                <w:sz w:val="16"/>
                <w:szCs w:val="16"/>
                <w:rtl w:val="0"/>
              </w:rPr>
              <w:t xml:space="preserve">2AS–4 Add and subtract within 100 by applying related one-digit addition and subtraction facts: add and subtract any 2 two-digit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ind w:left="0" w:firstLine="0"/>
              <w:rPr/>
            </w:pPr>
            <w:r w:rsidDel="00000000" w:rsidR="00000000" w:rsidRPr="00000000">
              <w:rPr>
                <w:rtl w:val="0"/>
              </w:rPr>
              <w:t xml:space="preserve">Unit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ind w:left="0" w:firstLine="0"/>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numPr>
                <w:ilvl w:val="0"/>
                <w:numId w:val="23"/>
              </w:numPr>
              <w:spacing w:after="22" w:line="216" w:lineRule="auto"/>
              <w:ind w:left="270" w:hanging="270"/>
              <w:rPr>
                <w:b w:val="0"/>
                <w:sz w:val="16"/>
                <w:szCs w:val="16"/>
              </w:rPr>
            </w:pPr>
            <w:r w:rsidDel="00000000" w:rsidR="00000000" w:rsidRPr="00000000">
              <w:rPr>
                <w:b w:val="0"/>
                <w:sz w:val="16"/>
                <w:szCs w:val="16"/>
                <w:rtl w:val="0"/>
              </w:rPr>
              <w:t xml:space="preserve">2NF–1 Secure fluency in addition and subtraction facts within 10, through continued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ind w:left="0" w:firstLine="0"/>
              <w:rPr/>
            </w:pPr>
            <w:r w:rsidDel="00000000" w:rsidR="00000000" w:rsidRPr="00000000">
              <w:rPr>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ind w:left="0" w:firstLine="0"/>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numPr>
                <w:ilvl w:val="0"/>
                <w:numId w:val="5"/>
              </w:numPr>
              <w:spacing w:after="22" w:line="216" w:lineRule="auto"/>
              <w:ind w:left="270" w:hanging="270"/>
              <w:rPr>
                <w:b w:val="0"/>
                <w:sz w:val="16"/>
                <w:szCs w:val="16"/>
              </w:rPr>
            </w:pPr>
            <w:r w:rsidDel="00000000" w:rsidR="00000000" w:rsidRPr="00000000">
              <w:rPr>
                <w:b w:val="0"/>
                <w:sz w:val="16"/>
                <w:szCs w:val="16"/>
                <w:rtl w:val="0"/>
              </w:rPr>
              <w:t xml:space="preserve">2MD–1 Recognise repeated addition contexts, representing them with multiplication equations and calculating the product, within the 2, 5 and 10 multiplication tables.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ind w:left="0" w:firstLine="0"/>
              <w:rPr/>
            </w:pPr>
            <w:r w:rsidDel="00000000" w:rsidR="00000000" w:rsidRPr="00000000">
              <w:rPr>
                <w:rtl w:val="0"/>
              </w:rPr>
              <w:t xml:space="preserve">Unit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ind w:left="0" w:firstLine="0"/>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numPr>
                <w:ilvl w:val="0"/>
                <w:numId w:val="1"/>
              </w:numPr>
              <w:spacing w:after="22" w:line="216" w:lineRule="auto"/>
              <w:ind w:left="231" w:hanging="227"/>
              <w:rPr>
                <w:b w:val="0"/>
                <w:sz w:val="16"/>
                <w:szCs w:val="16"/>
              </w:rPr>
            </w:pPr>
            <w:r w:rsidDel="00000000" w:rsidR="00000000" w:rsidRPr="00000000">
              <w:rPr>
                <w:b w:val="0"/>
                <w:sz w:val="16"/>
                <w:szCs w:val="16"/>
                <w:rtl w:val="0"/>
              </w:rPr>
              <w:t xml:space="preserve">2MD–2 Relate grouping problems where the number of groups is unknown to multiplication equations with a missing factor, and to division equations (quotitive 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ind w:left="0" w:firstLine="0"/>
              <w:rPr/>
            </w:pPr>
            <w:r w:rsidDel="00000000" w:rsidR="00000000" w:rsidRPr="00000000">
              <w:rPr>
                <w:rtl w:val="0"/>
              </w:rPr>
              <w:t xml:space="preserve">Unit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ind w:left="0" w:firstLine="0"/>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numPr>
                <w:ilvl w:val="0"/>
                <w:numId w:val="24"/>
              </w:numPr>
              <w:spacing w:line="259" w:lineRule="auto"/>
              <w:ind w:left="270" w:hanging="270"/>
              <w:rPr>
                <w:b w:val="0"/>
                <w:sz w:val="16"/>
                <w:szCs w:val="16"/>
              </w:rPr>
            </w:pPr>
            <w:r w:rsidDel="00000000" w:rsidR="00000000" w:rsidRPr="00000000">
              <w:rPr>
                <w:b w:val="0"/>
                <w:sz w:val="16"/>
                <w:szCs w:val="16"/>
                <w:rtl w:val="0"/>
              </w:rPr>
              <w:t xml:space="preserve">• 2G–1 Use precise language to describe the properties of 2D and 3D shapes, and compare shapes by reasoning about similarities and differences in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ind w:left="0" w:firstLine="0"/>
              <w:rPr/>
            </w:pPr>
            <w:r w:rsidDel="00000000" w:rsidR="00000000" w:rsidRPr="00000000">
              <w:rPr>
                <w:rtl w:val="0"/>
              </w:rPr>
              <w:t xml:space="preserve">Unit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ind w:left="0" w:firstLine="0"/>
              <w:rPr/>
            </w:pPr>
            <w:r w:rsidDel="00000000" w:rsidR="00000000" w:rsidRPr="00000000">
              <w:rPr>
                <w:rtl w:val="0"/>
              </w:rPr>
              <w:t xml:space="preserve">2</w:t>
            </w:r>
          </w:p>
        </w:tc>
      </w:tr>
      <w:tr>
        <w:trPr>
          <w:cantSplit w:val="0"/>
          <w:trHeight w:val="3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6">
            <w:pPr>
              <w:spacing w:after="0" w:line="259" w:lineRule="auto"/>
              <w:ind w:left="270" w:hanging="227"/>
              <w:jc w:val="center"/>
              <w:rPr>
                <w:sz w:val="16"/>
                <w:szCs w:val="16"/>
              </w:rPr>
            </w:pPr>
            <w:r w:rsidDel="00000000" w:rsidR="00000000" w:rsidRPr="00000000">
              <w:rPr>
                <w:sz w:val="16"/>
                <w:szCs w:val="16"/>
                <w:rtl w:val="0"/>
              </w:rPr>
              <w:t xml:space="preserve">Foundational Fluency Facts (Additive Facts across 10 in 2NF - 1 and maintaining Year 1 FFFs)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numPr>
                <w:ilvl w:val="0"/>
                <w:numId w:val="14"/>
              </w:numPr>
              <w:spacing w:line="276" w:lineRule="auto"/>
              <w:ind w:left="0" w:firstLine="180"/>
              <w:rPr>
                <w:b w:val="0"/>
                <w:sz w:val="16"/>
                <w:szCs w:val="16"/>
              </w:rPr>
            </w:pPr>
            <w:r w:rsidDel="00000000" w:rsidR="00000000" w:rsidRPr="00000000">
              <w:rPr>
                <w:b w:val="0"/>
                <w:sz w:val="16"/>
                <w:szCs w:val="16"/>
                <w:rtl w:val="0"/>
              </w:rPr>
              <w:t xml:space="preserve">Adding 10 to a number (e.g. 5 + 10 and 10 + 5)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ind w:left="0" w:firstLine="0"/>
              <w:rPr/>
            </w:pPr>
            <w:r w:rsidDel="00000000" w:rsidR="00000000" w:rsidRPr="00000000">
              <w:rPr>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ind w:left="0" w:firstLine="0"/>
              <w:rPr/>
            </w:pPr>
            <w:r w:rsidDel="00000000" w:rsidR="00000000" w:rsidRPr="00000000">
              <w:rPr>
                <w:rtl w:val="0"/>
              </w:rPr>
              <w:t xml:space="preserve">1,2,3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numPr>
                <w:ilvl w:val="0"/>
                <w:numId w:val="14"/>
              </w:numPr>
              <w:spacing w:line="276" w:lineRule="auto"/>
              <w:ind w:left="0" w:firstLine="180"/>
              <w:rPr>
                <w:b w:val="0"/>
                <w:sz w:val="16"/>
                <w:szCs w:val="16"/>
              </w:rPr>
            </w:pPr>
            <w:r w:rsidDel="00000000" w:rsidR="00000000" w:rsidRPr="00000000">
              <w:rPr>
                <w:b w:val="0"/>
                <w:sz w:val="16"/>
                <w:szCs w:val="16"/>
                <w:rtl w:val="0"/>
              </w:rPr>
              <w:t xml:space="preserve">Near doubles (e.g. 3 + 4 and 4 + 3)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ind w:left="0" w:firstLine="0"/>
              <w:rPr/>
            </w:pPr>
            <w:r w:rsidDel="00000000" w:rsidR="00000000" w:rsidRPr="00000000">
              <w:rPr>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ind w:left="0" w:firstLine="0"/>
              <w:rPr/>
            </w:pPr>
            <w:r w:rsidDel="00000000" w:rsidR="00000000" w:rsidRPr="00000000">
              <w:rPr>
                <w:rtl w:val="0"/>
              </w:rPr>
              <w:t xml:space="preserve">1,2,3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numPr>
                <w:ilvl w:val="0"/>
                <w:numId w:val="14"/>
              </w:numPr>
              <w:spacing w:line="276" w:lineRule="auto"/>
              <w:ind w:left="0" w:firstLine="180"/>
              <w:rPr>
                <w:b w:val="0"/>
                <w:sz w:val="16"/>
                <w:szCs w:val="16"/>
              </w:rPr>
            </w:pPr>
            <w:r w:rsidDel="00000000" w:rsidR="00000000" w:rsidRPr="00000000">
              <w:rPr>
                <w:b w:val="0"/>
                <w:sz w:val="16"/>
                <w:szCs w:val="16"/>
                <w:rtl w:val="0"/>
              </w:rPr>
              <w:t xml:space="preserve">The ones without a family! 5 + 3, 3 + 5, 6 + 3, 3 + 6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ind w:left="0" w:firstLine="0"/>
              <w:rPr/>
            </w:pPr>
            <w:r w:rsidDel="00000000" w:rsidR="00000000" w:rsidRPr="00000000">
              <w:rPr>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ind w:left="0" w:firstLine="0"/>
              <w:rPr/>
            </w:pPr>
            <w:r w:rsidDel="00000000" w:rsidR="00000000" w:rsidRPr="00000000">
              <w:rPr>
                <w:rtl w:val="0"/>
              </w:rPr>
              <w:t xml:space="preserve">1,2,3</w:t>
            </w:r>
          </w:p>
        </w:tc>
      </w:tr>
    </w:tbl>
    <w:p w:rsidR="00000000" w:rsidDel="00000000" w:rsidP="00000000" w:rsidRDefault="00000000" w:rsidRPr="00000000" w14:paraId="00000192">
      <w:pPr>
        <w:ind w:left="0" w:firstLine="0"/>
        <w:rPr/>
      </w:pPr>
      <w:r w:rsidDel="00000000" w:rsidR="00000000" w:rsidRPr="00000000">
        <w:rPr>
          <w:rtl w:val="0"/>
        </w:rPr>
      </w:r>
    </w:p>
    <w:sectPr>
      <w:headerReference r:id="rId23" w:type="first"/>
      <w:headerReference r:id="rId24" w:type="even"/>
      <w:footerReference r:id="rId25" w:type="default"/>
      <w:footerReference r:id="rId26" w:type="first"/>
      <w:footerReference r:id="rId27" w:type="even"/>
      <w:pgSz w:h="11906" w:w="16838" w:orient="landscape"/>
      <w:pgMar w:bottom="492" w:top="610" w:left="390" w:right="520" w:header="520" w:footer="22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spacing w:after="0" w:line="259" w:lineRule="auto"/>
      <w:ind w:left="0" w:right="-138" w:firstLine="0"/>
      <w:jc w:val="right"/>
      <w:rPr/>
    </w:pPr>
    <w:r w:rsidDel="00000000" w:rsidR="00000000" w:rsidRPr="00000000">
      <w:rPr>
        <w:color w:val="9a938d"/>
        <w:sz w:val="16"/>
        <w:szCs w:val="16"/>
        <w:rtl w:val="0"/>
      </w:rPr>
      <w:t xml:space="preserve">Helen Jones l July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spacing w:after="0" w:line="259" w:lineRule="auto"/>
      <w:ind w:left="0" w:right="-138" w:firstLine="0"/>
      <w:jc w:val="right"/>
      <w:rPr/>
    </w:pPr>
    <w:r w:rsidDel="00000000" w:rsidR="00000000" w:rsidRPr="00000000">
      <w:rPr>
        <w:color w:val="9a938d"/>
        <w:sz w:val="16"/>
        <w:szCs w:val="16"/>
        <w:rtl w:val="0"/>
      </w:rPr>
      <w:t xml:space="preserve">Helen Jones l July 2023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spacing w:after="0" w:line="259" w:lineRule="auto"/>
      <w:ind w:left="0" w:right="-138" w:firstLine="0"/>
      <w:jc w:val="right"/>
      <w:rPr/>
    </w:pPr>
    <w:r w:rsidDel="00000000" w:rsidR="00000000" w:rsidRPr="00000000">
      <w:rPr>
        <w:color w:val="9a938d"/>
        <w:sz w:val="16"/>
        <w:szCs w:val="16"/>
        <w:rtl w:val="0"/>
      </w:rPr>
      <w:t xml:space="preserve">October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spacing w:after="260" w:line="216" w:lineRule="auto"/>
      <w:ind w:left="8376" w:firstLine="0"/>
      <w:rPr/>
    </w:pPr>
    <w:r w:rsidDel="00000000" w:rsidR="00000000" w:rsidRPr="00000000">
      <w:rPr>
        <w:b w:val="0"/>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1" name=""/>
              <a:graphic>
                <a:graphicData uri="http://schemas.microsoft.com/office/word/2010/wordprocessingGroup">
                  <wpg:wgp>
                    <wpg:cNvGrpSpPr/>
                    <wpg:grpSpPr>
                      <a:xfrm>
                        <a:off x="5144825" y="3096050"/>
                        <a:ext cx="402349" cy="1367853"/>
                        <a:chOff x="5144825" y="3096050"/>
                        <a:chExt cx="402350" cy="1367900"/>
                      </a:xfrm>
                    </wpg:grpSpPr>
                    <wpg:grpSp>
                      <wpg:cNvGrpSpPr/>
                      <wpg:grpSpPr>
                        <a:xfrm>
                          <a:off x="5144826" y="3096074"/>
                          <a:ext cx="402349" cy="1367853"/>
                          <a:chOff x="5144825" y="3089700"/>
                          <a:chExt cx="402350" cy="1374250"/>
                        </a:xfrm>
                      </wpg:grpSpPr>
                      <wps:wsp>
                        <wps:cNvSpPr/>
                        <wps:cNvPr id="3" name="Shape 3"/>
                        <wps:spPr>
                          <a:xfrm>
                            <a:off x="5144825" y="3089700"/>
                            <a:ext cx="402350" cy="137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0" y="0"/>
                            <a:chExt cx="402349" cy="1367853"/>
                          </a:xfrm>
                        </wpg:grpSpPr>
                        <wps:wsp>
                          <wps:cNvSpPr/>
                          <wps:cNvPr id="5" name="Shape 5"/>
                          <wps:spPr>
                            <a:xfrm>
                              <a:off x="0" y="0"/>
                              <a:ext cx="402325" cy="136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46" y="0"/>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1C1A5"/>
                            </a:solidFill>
                            <a:ln>
                              <a:noFill/>
                            </a:ln>
                          </wps:spPr>
                          <wps:bodyPr anchorCtr="0" anchor="ctr" bIns="91425" lIns="91425" spcFirstLastPara="1" rIns="91425" wrap="square" tIns="91425">
                            <a:noAutofit/>
                          </wps:bodyPr>
                        </wps:wsp>
                        <wps:wsp>
                          <wps:cNvSpPr/>
                          <wps:cNvPr id="7" name="Shape 7"/>
                          <wps:spPr>
                            <a:xfrm>
                              <a:off x="6346" y="343040"/>
                              <a:ext cx="389649" cy="338747"/>
                            </a:xfrm>
                            <a:custGeom>
                              <a:rect b="b" l="l" r="r" t="t"/>
                              <a:pathLst>
                                <a:path extrusionOk="0" h="338747" w="389649">
                                  <a:moveTo>
                                    <a:pt x="0" y="0"/>
                                  </a:moveTo>
                                  <a:lnTo>
                                    <a:pt x="389649" y="0"/>
                                  </a:lnTo>
                                  <a:lnTo>
                                    <a:pt x="389649" y="338747"/>
                                  </a:lnTo>
                                  <a:lnTo>
                                    <a:pt x="0" y="338747"/>
                                  </a:lnTo>
                                  <a:lnTo>
                                    <a:pt x="0" y="0"/>
                                  </a:lnTo>
                                </a:path>
                              </a:pathLst>
                            </a:custGeom>
                            <a:solidFill>
                              <a:srgbClr val="F8B046"/>
                            </a:solidFill>
                            <a:ln>
                              <a:noFill/>
                            </a:ln>
                          </wps:spPr>
                          <wps:bodyPr anchorCtr="0" anchor="ctr" bIns="91425" lIns="91425" spcFirstLastPara="1" rIns="91425" wrap="square" tIns="91425">
                            <a:noAutofit/>
                          </wps:bodyPr>
                        </wps:wsp>
                        <wps:wsp>
                          <wps:cNvSpPr/>
                          <wps:cNvPr id="8" name="Shape 8"/>
                          <wps:spPr>
                            <a:xfrm>
                              <a:off x="6346" y="681787"/>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73444"/>
                            </a:solidFill>
                            <a:ln>
                              <a:noFill/>
                            </a:ln>
                          </wps:spPr>
                          <wps:bodyPr anchorCtr="0" anchor="ctr" bIns="91425" lIns="91425" spcFirstLastPara="1" rIns="91425" wrap="square" tIns="91425">
                            <a:noAutofit/>
                          </wps:bodyPr>
                        </wps:wsp>
                        <wps:wsp>
                          <wps:cNvSpPr/>
                          <wps:cNvPr id="9" name="Shape 9"/>
                          <wps:spPr>
                            <a:xfrm>
                              <a:off x="6346" y="1024813"/>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58534E"/>
                            </a:solidFill>
                            <a:ln>
                              <a:noFill/>
                            </a:ln>
                          </wps:spPr>
                          <wps:bodyPr anchorCtr="0" anchor="ctr" bIns="91425" lIns="91425" spcFirstLastPara="1" rIns="91425" wrap="square" tIns="91425">
                            <a:noAutofit/>
                          </wps:bodyPr>
                        </wps:wsp>
                        <wps:wsp>
                          <wps:cNvSpPr/>
                          <wps:cNvPr id="10" name="Shape 10"/>
                          <wps:spPr>
                            <a:xfrm>
                              <a:off x="0" y="1"/>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1" name="Shape 11"/>
                          <wps:spPr>
                            <a:xfrm>
                              <a:off x="6350" y="634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2" name="Shape 12"/>
                          <wps:spPr>
                            <a:xfrm>
                              <a:off x="0" y="34303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3" name="Shape 13"/>
                          <wps:spPr>
                            <a:xfrm>
                              <a:off x="6350" y="349383"/>
                              <a:ext cx="0" cy="326047"/>
                            </a:xfrm>
                            <a:custGeom>
                              <a:rect b="b" l="l" r="r" t="t"/>
                              <a:pathLst>
                                <a:path extrusionOk="0" h="326047" w="120000">
                                  <a:moveTo>
                                    <a:pt x="0" y="326047"/>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4" name="Shape 14"/>
                          <wps:spPr>
                            <a:xfrm>
                              <a:off x="0" y="68178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5" name="Shape 15"/>
                          <wps:spPr>
                            <a:xfrm>
                              <a:off x="6350" y="68812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6" name="Shape 16"/>
                          <wps:spPr>
                            <a:xfrm>
                              <a:off x="0" y="102481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7" name="Shape 17"/>
                          <wps:spPr>
                            <a:xfrm>
                              <a:off x="6350" y="1031164"/>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02349" cy="1367853"/>
                      </a:xfrm>
                      <a:prstGeom prst="rect"/>
                      <a:ln/>
                    </pic:spPr>
                  </pic:pic>
                </a:graphicData>
              </a:graphic>
            </wp:anchor>
          </w:drawing>
        </mc:Fallback>
      </mc:AlternateContent>
    </w:r>
    <w:r w:rsidDel="00000000" w:rsidR="00000000" w:rsidRPr="00000000">
      <w:rPr>
        <w:rtl w:val="0"/>
      </w:rPr>
      <w:t xml:space="preserve">Number and place value</w:t>
    </w:r>
  </w:p>
  <w:p w:rsidR="00000000" w:rsidDel="00000000" w:rsidP="00000000" w:rsidRDefault="00000000" w:rsidRPr="00000000" w14:paraId="00000194">
    <w:pPr>
      <w:spacing w:after="223" w:line="259" w:lineRule="auto"/>
      <w:ind w:left="8376" w:firstLine="0"/>
      <w:rPr/>
    </w:pPr>
    <w:r w:rsidDel="00000000" w:rsidR="00000000" w:rsidRPr="00000000">
      <w:rPr>
        <w:rtl w:val="0"/>
      </w:rPr>
      <w:t xml:space="preserve">Number facts</w:t>
    </w:r>
  </w:p>
  <w:p w:rsidR="00000000" w:rsidDel="00000000" w:rsidP="00000000" w:rsidRDefault="00000000" w:rsidRPr="00000000" w14:paraId="00000195">
    <w:pPr>
      <w:spacing w:after="173" w:line="216" w:lineRule="auto"/>
      <w:ind w:left="8376" w:firstLine="0"/>
      <w:rPr/>
    </w:pPr>
    <w:r w:rsidDel="00000000" w:rsidR="00000000" w:rsidRPr="00000000">
      <w:rPr>
        <w:rtl w:val="0"/>
      </w:rPr>
      <w:t xml:space="preserve">Addition and subtraction</w:t>
    </w:r>
  </w:p>
  <w:p w:rsidR="00000000" w:rsidDel="00000000" w:rsidP="00000000" w:rsidRDefault="00000000" w:rsidRPr="00000000" w14:paraId="00000196">
    <w:pPr>
      <w:spacing w:after="276" w:line="216" w:lineRule="auto"/>
      <w:ind w:left="8376" w:firstLine="0"/>
      <w:rPr/>
    </w:pPr>
    <w:r w:rsidDel="00000000" w:rsidR="00000000" w:rsidRPr="00000000">
      <w:rPr>
        <w:rtl w:val="0"/>
      </w:rPr>
      <w:t xml:space="preserve">Multiplication and division</w:t>
    </w:r>
  </w:p>
  <w:p w:rsidR="00000000" w:rsidDel="00000000" w:rsidP="00000000" w:rsidRDefault="00000000" w:rsidRPr="00000000" w14:paraId="00000197">
    <w:pPr>
      <w:spacing w:after="0" w:line="259" w:lineRule="auto"/>
      <w:ind w:left="9080" w:firstLine="0"/>
      <w:rPr/>
    </w:pPr>
    <w:r w:rsidDel="00000000" w:rsidR="00000000" w:rsidRPr="00000000">
      <w:rPr>
        <w:rtl w:val="0"/>
      </w:rPr>
      <w:t xml:space="preserve">Fractions</w:t>
    </w:r>
  </w:p>
  <w:p w:rsidR="00000000" w:rsidDel="00000000" w:rsidP="00000000" w:rsidRDefault="00000000" w:rsidRPr="00000000" w14:paraId="00000198">
    <w:pPr>
      <w:rPr/>
    </w:pPr>
    <w:r w:rsidDel="00000000" w:rsidR="00000000" w:rsidRPr="00000000">
      <w:rPr>
        <w:b w:val="0"/>
        <w:color w:val="000000"/>
        <w:sz w:val="22"/>
        <w:szCs w:val="22"/>
      </w:rPr>
      <mc:AlternateContent>
        <mc:Choice Requires="wpg">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2" name=""/>
              <a:graphic>
                <a:graphicData uri="http://schemas.microsoft.com/office/word/2010/wordprocessingGroup">
                  <wpg:wgp>
                    <wpg:cNvGrpSpPr/>
                    <wpg:grpSpPr>
                      <a:xfrm>
                        <a:off x="5144825" y="3240775"/>
                        <a:ext cx="402349" cy="1078433"/>
                        <a:chOff x="5144825" y="3240775"/>
                        <a:chExt cx="402350" cy="1078475"/>
                      </a:xfrm>
                    </wpg:grpSpPr>
                    <wpg:grpSp>
                      <wpg:cNvGrpSpPr/>
                      <wpg:grpSpPr>
                        <a:xfrm>
                          <a:off x="5144826" y="3240784"/>
                          <a:ext cx="402349" cy="1078433"/>
                          <a:chOff x="5144825" y="3240775"/>
                          <a:chExt cx="402350" cy="1084800"/>
                        </a:xfrm>
                      </wpg:grpSpPr>
                      <wps:wsp>
                        <wps:cNvSpPr/>
                        <wps:cNvPr id="3" name="Shape 3"/>
                        <wps:spPr>
                          <a:xfrm>
                            <a:off x="5144825" y="3240775"/>
                            <a:ext cx="402350" cy="108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2"/>
                            <a:chOff x="0" y="0"/>
                            <a:chExt cx="402349" cy="1078432"/>
                          </a:xfrm>
                        </wpg:grpSpPr>
                        <wps:wsp>
                          <wps:cNvSpPr/>
                          <wps:cNvPr id="20" name="Shape 20"/>
                          <wps:spPr>
                            <a:xfrm>
                              <a:off x="0" y="0"/>
                              <a:ext cx="402325" cy="107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6346" y="0"/>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F9F3C6"/>
                            </a:solidFill>
                            <a:ln>
                              <a:noFill/>
                            </a:ln>
                          </wps:spPr>
                          <wps:bodyPr anchorCtr="0" anchor="ctr" bIns="91425" lIns="91425" spcFirstLastPara="1" rIns="91425" wrap="square" tIns="91425">
                            <a:noAutofit/>
                          </wps:bodyPr>
                        </wps:wsp>
                        <wps:wsp>
                          <wps:cNvSpPr/>
                          <wps:cNvPr id="22" name="Shape 22"/>
                          <wps:spPr>
                            <a:xfrm>
                              <a:off x="6346" y="359473"/>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486D66"/>
                            </a:solidFill>
                            <a:ln>
                              <a:noFill/>
                            </a:ln>
                          </wps:spPr>
                          <wps:bodyPr anchorCtr="0" anchor="ctr" bIns="91425" lIns="91425" spcFirstLastPara="1" rIns="91425" wrap="square" tIns="91425">
                            <a:noAutofit/>
                          </wps:bodyPr>
                        </wps:wsp>
                        <wps:wsp>
                          <wps:cNvSpPr/>
                          <wps:cNvPr id="23" name="Shape 23"/>
                          <wps:spPr>
                            <a:xfrm>
                              <a:off x="6346" y="718959"/>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BB8383"/>
                            </a:solidFill>
                            <a:ln>
                              <a:noFill/>
                            </a:ln>
                          </wps:spPr>
                          <wps:bodyPr anchorCtr="0" anchor="ctr" bIns="91425" lIns="91425" spcFirstLastPara="1" rIns="91425" wrap="square" tIns="91425">
                            <a:noAutofit/>
                          </wps:bodyPr>
                        </wps:wsp>
                        <wps:wsp>
                          <wps:cNvSpPr/>
                          <wps:cNvPr id="24" name="Shape 24"/>
                          <wps:spPr>
                            <a:xfrm>
                              <a:off x="6350" y="6354"/>
                              <a:ext cx="0" cy="346773"/>
                            </a:xfrm>
                            <a:custGeom>
                              <a:rect b="b" l="l" r="r" t="t"/>
                              <a:pathLst>
                                <a:path extrusionOk="0" h="346773" w="120000">
                                  <a:moveTo>
                                    <a:pt x="0" y="34677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5" name="Shape 25"/>
                          <wps:spPr>
                            <a:xfrm>
                              <a:off x="0" y="35947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6" name="Shape 26"/>
                          <wps:spPr>
                            <a:xfrm>
                              <a:off x="6350" y="365830"/>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7" name="Shape 27"/>
                          <wps:spPr>
                            <a:xfrm>
                              <a:off x="6350" y="718957"/>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8" name="Shape 28"/>
                          <wps:spPr>
                            <a:xfrm>
                              <a:off x="0" y="107843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02349" cy="107843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58534e"/>
        <w:sz w:val="17"/>
        <w:szCs w:val="17"/>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333375</wp:posOffset>
          </wp:positionH>
          <wp:positionV relativeFrom="paragraph">
            <wp:posOffset>228600</wp:posOffset>
          </wp:positionV>
          <wp:extent cx="2319338" cy="74035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19338" cy="7403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7263493</wp:posOffset>
          </wp:positionH>
          <wp:positionV relativeFrom="paragraph">
            <wp:posOffset>90714</wp:posOffset>
          </wp:positionV>
          <wp:extent cx="2924175" cy="1314450"/>
          <wp:effectExtent b="0" l="0" r="0" t="0"/>
          <wp:wrapTopAndBottom distB="0" dist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924175" cy="1314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3356863</wp:posOffset>
          </wp:positionH>
          <wp:positionV relativeFrom="paragraph">
            <wp:posOffset>409575</wp:posOffset>
          </wp:positionV>
          <wp:extent cx="3400425" cy="46672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3400425" cy="466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4">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5">
    <w:lvl w:ilvl="0">
      <w:start w:val="1"/>
      <w:numFmt w:val="bullet"/>
      <w:lvlText w:val="•"/>
      <w:lvlJc w:val="left"/>
      <w:pPr>
        <w:ind w:left="270" w:hanging="270"/>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37" w:hanging="1137"/>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57" w:hanging="1857"/>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77" w:hanging="2577"/>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97" w:hanging="3297"/>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4017" w:hanging="4017"/>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37" w:hanging="4737"/>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57" w:hanging="5457"/>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77" w:hanging="6177"/>
      </w:pPr>
      <w:rPr>
        <w:rFonts w:ascii="Calibri" w:cs="Calibri" w:eastAsia="Calibri" w:hAnsi="Calibri"/>
        <w:b w:val="1"/>
        <w:i w:val="0"/>
        <w:strike w:val="0"/>
        <w:color w:val="58534e"/>
        <w:sz w:val="17"/>
        <w:szCs w:val="17"/>
        <w:u w:val="none"/>
        <w:shd w:fill="auto" w:val="clear"/>
        <w:vertAlign w:val="baseline"/>
      </w:rPr>
    </w:lvl>
  </w:abstractNum>
  <w:abstractNum w:abstractNumId="6">
    <w:lvl w:ilvl="0">
      <w:start w:val="1"/>
      <w:numFmt w:val="bullet"/>
      <w:lvlText w:val="•"/>
      <w:lvlJc w:val="left"/>
      <w:pPr>
        <w:ind w:left="231" w:hanging="231"/>
      </w:pPr>
      <w:rPr>
        <w:rFonts w:ascii="Calibri" w:cs="Calibri" w:eastAsia="Calibri" w:hAnsi="Calibri"/>
        <w:b w:val="1"/>
        <w:i w:val="0"/>
        <w:strike w:val="0"/>
        <w:color w:val="9a938d"/>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9a938d"/>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9a938d"/>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9a938d"/>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9a938d"/>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9a938d"/>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9a938d"/>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9a938d"/>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9a938d"/>
        <w:sz w:val="17"/>
        <w:szCs w:val="17"/>
        <w:u w:val="none"/>
        <w:shd w:fill="auto" w:val="clear"/>
        <w:vertAlign w:val="baseline"/>
      </w:rPr>
    </w:lvl>
  </w:abstractNum>
  <w:abstractNum w:abstractNumId="7">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8">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9">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0">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1">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2">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3">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4">
    <w:lvl w:ilvl="0">
      <w:start w:val="1"/>
      <w:numFmt w:val="decimal"/>
      <w:lvlText w:val="%1."/>
      <w:lvlJc w:val="right"/>
      <w:pPr>
        <w:ind w:left="0" w:firstLine="18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5">
    <w:lvl w:ilvl="0">
      <w:start w:val="1"/>
      <w:numFmt w:val="bullet"/>
      <w:lvlText w:val="●"/>
      <w:lvlJc w:val="left"/>
      <w:pPr>
        <w:ind w:left="724" w:hanging="359.9999999999999"/>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6">
    <w:lvl w:ilvl="0">
      <w:start w:val="1"/>
      <w:numFmt w:val="bullet"/>
      <w:lvlText w:val="•"/>
      <w:lvlJc w:val="left"/>
      <w:pPr>
        <w:ind w:left="270" w:hanging="270"/>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37" w:hanging="1137"/>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57" w:hanging="1857"/>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77" w:hanging="2577"/>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97" w:hanging="3297"/>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4017" w:hanging="4017"/>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37" w:hanging="4737"/>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57" w:hanging="5457"/>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77" w:hanging="6177"/>
      </w:pPr>
      <w:rPr>
        <w:rFonts w:ascii="Calibri" w:cs="Calibri" w:eastAsia="Calibri" w:hAnsi="Calibri"/>
        <w:b w:val="1"/>
        <w:i w:val="0"/>
        <w:strike w:val="0"/>
        <w:color w:val="58534e"/>
        <w:sz w:val="17"/>
        <w:szCs w:val="17"/>
        <w:u w:val="none"/>
        <w:shd w:fill="auto" w:val="clear"/>
        <w:vertAlign w:val="baseline"/>
      </w:rPr>
    </w:lvl>
  </w:abstractNum>
  <w:abstractNum w:abstractNumId="17">
    <w:lvl w:ilvl="0">
      <w:start w:val="1"/>
      <w:numFmt w:val="bullet"/>
      <w:lvlText w:val="•"/>
      <w:lvlJc w:val="left"/>
      <w:pPr>
        <w:ind w:left="270" w:hanging="270"/>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37" w:hanging="1137"/>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57" w:hanging="1857"/>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77" w:hanging="2577"/>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97" w:hanging="3297"/>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4017" w:hanging="4017"/>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37" w:hanging="4737"/>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57" w:hanging="5457"/>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77" w:hanging="6177"/>
      </w:pPr>
      <w:rPr>
        <w:rFonts w:ascii="Calibri" w:cs="Calibri" w:eastAsia="Calibri" w:hAnsi="Calibri"/>
        <w:b w:val="1"/>
        <w:i w:val="0"/>
        <w:strike w:val="0"/>
        <w:color w:val="58534e"/>
        <w:sz w:val="17"/>
        <w:szCs w:val="17"/>
        <w:u w:val="none"/>
        <w:shd w:fill="auto" w:val="clear"/>
        <w:vertAlign w:val="baseline"/>
      </w:rPr>
    </w:lvl>
  </w:abstractNum>
  <w:abstractNum w:abstractNumId="18">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9">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0">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2">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3">
    <w:lvl w:ilvl="0">
      <w:start w:val="1"/>
      <w:numFmt w:val="bullet"/>
      <w:lvlText w:val="•"/>
      <w:lvlJc w:val="left"/>
      <w:pPr>
        <w:ind w:left="270" w:hanging="270"/>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37" w:hanging="1137"/>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57" w:hanging="1857"/>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77" w:hanging="2577"/>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97" w:hanging="3297"/>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4017" w:hanging="4017"/>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37" w:hanging="4737"/>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57" w:hanging="5457"/>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77" w:hanging="6177"/>
      </w:pPr>
      <w:rPr>
        <w:rFonts w:ascii="Calibri" w:cs="Calibri" w:eastAsia="Calibri" w:hAnsi="Calibri"/>
        <w:b w:val="1"/>
        <w:i w:val="0"/>
        <w:strike w:val="0"/>
        <w:color w:val="58534e"/>
        <w:sz w:val="17"/>
        <w:szCs w:val="17"/>
        <w:u w:val="none"/>
        <w:shd w:fill="auto" w:val="clear"/>
        <w:vertAlign w:val="baseline"/>
      </w:rPr>
    </w:lvl>
  </w:abstractNum>
  <w:abstractNum w:abstractNumId="24">
    <w:lvl w:ilvl="0">
      <w:start w:val="1"/>
      <w:numFmt w:val="bullet"/>
      <w:lvlText w:val="•"/>
      <w:lvlJc w:val="left"/>
      <w:pPr>
        <w:ind w:left="270" w:hanging="270"/>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37" w:hanging="1137"/>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57" w:hanging="1857"/>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77" w:hanging="2577"/>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97" w:hanging="3297"/>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4017" w:hanging="4017"/>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37" w:hanging="4737"/>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57" w:hanging="5457"/>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77" w:hanging="6177"/>
      </w:pPr>
      <w:rPr>
        <w:rFonts w:ascii="Calibri" w:cs="Calibri" w:eastAsia="Calibri" w:hAnsi="Calibri"/>
        <w:b w:val="1"/>
        <w:i w:val="0"/>
        <w:strike w:val="0"/>
        <w:color w:val="58534e"/>
        <w:sz w:val="17"/>
        <w:szCs w:val="17"/>
        <w:u w:val="none"/>
        <w:shd w:fill="auto" w:val="clear"/>
        <w:vertAlign w:val="baseline"/>
      </w:rPr>
    </w:lvl>
  </w:abstractNum>
  <w:abstractNum w:abstractNumId="25">
    <w:lvl w:ilvl="0">
      <w:start w:val="1"/>
      <w:numFmt w:val="bullet"/>
      <w:lvlText w:val="•"/>
      <w:lvlJc w:val="left"/>
      <w:pPr>
        <w:ind w:left="270" w:hanging="270"/>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37" w:hanging="1137"/>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57" w:hanging="1857"/>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77" w:hanging="2577"/>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97" w:hanging="3297"/>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4017" w:hanging="4017"/>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37" w:hanging="4737"/>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57" w:hanging="5457"/>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77" w:hanging="6177"/>
      </w:pPr>
      <w:rPr>
        <w:rFonts w:ascii="Calibri" w:cs="Calibri" w:eastAsia="Calibri" w:hAnsi="Calibri"/>
        <w:b w:val="1"/>
        <w:i w:val="0"/>
        <w:strike w:val="0"/>
        <w:color w:val="58534e"/>
        <w:sz w:val="17"/>
        <w:szCs w:val="17"/>
        <w:u w:val="none"/>
        <w:shd w:fill="auto" w:val="clear"/>
        <w:vertAlign w:val="baseli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color w:val="58534e"/>
        <w:sz w:val="17"/>
        <w:szCs w:val="17"/>
        <w:lang w:val="en-GB"/>
      </w:rPr>
    </w:rPrDefault>
    <w:pPrDefault>
      <w:pPr>
        <w:spacing w:after="3" w:line="269" w:lineRule="auto"/>
        <w:ind w:left="909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 w:before="0" w:line="259" w:lineRule="auto"/>
      <w:ind w:left="8457" w:right="0" w:hanging="10"/>
      <w:jc w:val="left"/>
    </w:pPr>
    <w:rPr>
      <w:rFonts w:ascii="Calibri" w:cs="Calibri" w:eastAsia="Calibri" w:hAnsi="Calibri"/>
      <w:b w:val="1"/>
      <w:i w:val="0"/>
      <w:smallCaps w:val="0"/>
      <w:strike w:val="0"/>
      <w:color w:val="9a938d"/>
      <w:sz w:val="17"/>
      <w:szCs w:val="17"/>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etm.org.uk/classroom-resources/cp-year-2-unit-14-sense-of-measure-capacity-volume-mass/" TargetMode="External"/><Relationship Id="rId22" Type="http://schemas.openxmlformats.org/officeDocument/2006/relationships/image" Target="media/image3.png"/><Relationship Id="rId21" Type="http://schemas.openxmlformats.org/officeDocument/2006/relationships/hyperlink" Target="https://assets.publishing.service.gov.uk/government/uploads/system/uploads/attachment_data/file/1017683/Maths_guidance_KS_1_and_2.pdf"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etm.org.uk/classroom-resources/cp-year-2-unit-4-addition-and-subtraction-of-two-digit-numbers-1-1/" TargetMode="External"/><Relationship Id="rId26" Type="http://schemas.openxmlformats.org/officeDocument/2006/relationships/footer" Target="footer1.xml"/><Relationship Id="rId25" Type="http://schemas.openxmlformats.org/officeDocument/2006/relationships/footer" Target="footer2.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www.ncetm.org.uk/classroom-resources/cp-year-2-unit-1-numbers-10-to-100/" TargetMode="External"/><Relationship Id="rId7" Type="http://schemas.openxmlformats.org/officeDocument/2006/relationships/hyperlink" Target="https://www.ncetm.org.uk/classroom-resources/cp-year-2-unit-2-calculations-within-20/" TargetMode="External"/><Relationship Id="rId8" Type="http://schemas.openxmlformats.org/officeDocument/2006/relationships/hyperlink" Target="https://www.ncetm.org.uk/classroom-resources/cp-year-2-unit-3-fluently-add-and-subtract-within-10/" TargetMode="External"/><Relationship Id="rId11" Type="http://schemas.openxmlformats.org/officeDocument/2006/relationships/hyperlink" Target="https://www.ncetm.org.uk/classroom-resources/cp-year-2-unit-5-introduction-to-multiplication/" TargetMode="External"/><Relationship Id="rId10" Type="http://schemas.openxmlformats.org/officeDocument/2006/relationships/hyperlink" Target="https://www.ncetm.org.uk/classroom-resources/cp-year-2-unit-5-introduction-to-multiplication/" TargetMode="External"/><Relationship Id="rId13" Type="http://schemas.openxmlformats.org/officeDocument/2006/relationships/hyperlink" Target="https://www.ncetm.org.uk/classroom-resources/cp-year-2-unit-7-shape/" TargetMode="External"/><Relationship Id="rId12" Type="http://schemas.openxmlformats.org/officeDocument/2006/relationships/hyperlink" Target="https://www.ncetm.org.uk/classroom-resources/cp-year-2-unit-6-introduction-to-division-structures/" TargetMode="External"/><Relationship Id="rId15" Type="http://schemas.openxmlformats.org/officeDocument/2006/relationships/hyperlink" Target="https://www.ncetm.org.uk/classroom-resources/cp-year-2-unit-9-money/" TargetMode="External"/><Relationship Id="rId14" Type="http://schemas.openxmlformats.org/officeDocument/2006/relationships/hyperlink" Target="https://www.ncetm.org.uk/classroom-resources/cp-year-2-unit-8-addition-and-subtraction-of-two-digit-numbers-2-1/" TargetMode="External"/><Relationship Id="rId17" Type="http://schemas.openxmlformats.org/officeDocument/2006/relationships/hyperlink" Target="https://www.ncetm.org.uk/classroom-resources/cp-year-2-unit-11-time/" TargetMode="External"/><Relationship Id="rId16" Type="http://schemas.openxmlformats.org/officeDocument/2006/relationships/hyperlink" Target="https://www.ncetm.org.uk/classroom-resources/cp-year-2-unit-10-fractions/" TargetMode="External"/><Relationship Id="rId19" Type="http://schemas.openxmlformats.org/officeDocument/2006/relationships/hyperlink" Target="https://www.ncetm.org.uk/classroom-resources/cp-year-2-unit-13-multiplication-and-division-doubling-halving-quotitive-and-partitive-division/" TargetMode="External"/><Relationship Id="rId18" Type="http://schemas.openxmlformats.org/officeDocument/2006/relationships/hyperlink" Target="https://www.ncetm.org.uk/classroom-resources/cp-year-2-unit-12-position-and-dire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